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A6541" w14:textId="0053CA76" w:rsidR="003C3E0B" w:rsidRDefault="003C3E0B" w:rsidP="003C3E0B">
      <w:pPr>
        <w:jc w:val="both"/>
      </w:pPr>
      <w:r>
        <w:rPr>
          <w:noProof/>
        </w:rPr>
        <w:drawing>
          <wp:inline distT="0" distB="0" distL="0" distR="0" wp14:anchorId="1D72C2DB" wp14:editId="47B20E1A">
            <wp:extent cx="1752600" cy="803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2809" cy="817203"/>
                    </a:xfrm>
                    <a:prstGeom prst="rect">
                      <a:avLst/>
                    </a:prstGeom>
                    <a:noFill/>
                    <a:ln>
                      <a:noFill/>
                    </a:ln>
                  </pic:spPr>
                </pic:pic>
              </a:graphicData>
            </a:graphic>
          </wp:inline>
        </w:drawing>
      </w:r>
      <w:bookmarkStart w:id="0" w:name="_GoBack"/>
      <w:bookmarkEnd w:id="0"/>
    </w:p>
    <w:p w14:paraId="3E50F8B0" w14:textId="77777777" w:rsidR="003C3E0B" w:rsidRDefault="003C3E0B" w:rsidP="003C3E0B">
      <w:pPr>
        <w:jc w:val="both"/>
      </w:pPr>
    </w:p>
    <w:p w14:paraId="08D2C23A" w14:textId="77777777" w:rsidR="003C3E0B" w:rsidRDefault="003C3E0B" w:rsidP="003C3E0B">
      <w:pPr>
        <w:jc w:val="both"/>
      </w:pPr>
    </w:p>
    <w:p w14:paraId="4CBCBDAE" w14:textId="02AF0B3B" w:rsidR="003C3E0B" w:rsidRDefault="003C3E0B" w:rsidP="003C3E0B">
      <w:pPr>
        <w:jc w:val="both"/>
      </w:pPr>
      <w:r>
        <w:t>SURREY CLIMATE COMMISSION’S RESPONSE TO SURREY’S GREENER FUTURE STRATEGY</w:t>
      </w:r>
    </w:p>
    <w:p w14:paraId="5BE62DB3" w14:textId="77777777" w:rsidR="003C3E0B" w:rsidRDefault="003C3E0B" w:rsidP="003C3E0B">
      <w:pPr>
        <w:jc w:val="both"/>
      </w:pPr>
    </w:p>
    <w:p w14:paraId="7FE7FB6C" w14:textId="04791BE3" w:rsidR="00C042A0" w:rsidRDefault="001C086B" w:rsidP="003E4179">
      <w:pPr>
        <w:jc w:val="both"/>
      </w:pPr>
      <w:r>
        <w:t>Surrey Climate Commissio</w:t>
      </w:r>
      <w:r w:rsidR="00A3719E">
        <w:t xml:space="preserve">n welcomes </w:t>
      </w:r>
      <w:r w:rsidR="00D6483B">
        <w:t xml:space="preserve">the </w:t>
      </w:r>
      <w:r w:rsidR="002E11F3">
        <w:t xml:space="preserve">launch of </w:t>
      </w:r>
      <w:r w:rsidR="00A3719E">
        <w:t>Surrey County Council</w:t>
      </w:r>
      <w:r w:rsidR="002E11F3">
        <w:t>’s Climate Change Strategy</w:t>
      </w:r>
      <w:r w:rsidR="00020AA3">
        <w:t xml:space="preserve"> and its direction of travel to reduce climate damaging emissions within Surrey</w:t>
      </w:r>
      <w:r w:rsidR="002E11F3">
        <w:t>.</w:t>
      </w:r>
    </w:p>
    <w:p w14:paraId="646E28AA" w14:textId="7418690A" w:rsidR="004D20D7" w:rsidRDefault="00A3719E" w:rsidP="003E4179">
      <w:pPr>
        <w:jc w:val="both"/>
      </w:pPr>
      <w:r>
        <w:t xml:space="preserve">The urgency </w:t>
      </w:r>
      <w:r w:rsidR="005D2553">
        <w:t>needed to tackle runaway climate damage has never been greater, heightened further by the current COVID 19 crisis. The Pandemic has thrown into sharp relief our global interdependencies, our tendency to underestimate the impact and speed by which societies can be impacted by disasters and to overestimate out capacity to manage.</w:t>
      </w:r>
    </w:p>
    <w:p w14:paraId="135A74E9" w14:textId="77777777" w:rsidR="00C461D6" w:rsidRDefault="004D20D7" w:rsidP="003E4179">
      <w:pPr>
        <w:jc w:val="both"/>
      </w:pPr>
      <w:r>
        <w:t>Addressing the climate and nature emergency therefore remains of absolutely vital importance in order to ensure society transitions rapidly towards more sustaining and nurturing lifestyles that not only reduce our impact on the environment but also make us better prepared to deal with rapid disruptive changes to our lives.</w:t>
      </w:r>
    </w:p>
    <w:p w14:paraId="07A710BF" w14:textId="51251C8C" w:rsidR="007F7BA1" w:rsidRDefault="00C461D6" w:rsidP="003E4179">
      <w:pPr>
        <w:jc w:val="both"/>
      </w:pPr>
      <w:r>
        <w:t>Surrey Climate Commission see it as incumbent on all parties in Surrey to</w:t>
      </w:r>
      <w:r w:rsidR="00D76773">
        <w:t xml:space="preserve"> now assist the Council in </w:t>
      </w:r>
      <w:r w:rsidR="00020AA3">
        <w:t>improving the action plans within the Strategy so that they are capable of actually meeting the emission reduction targets that have been set</w:t>
      </w:r>
      <w:r>
        <w:t xml:space="preserve">. With this in mind </w:t>
      </w:r>
      <w:r w:rsidR="00D76773">
        <w:t xml:space="preserve">Surrey Climate Commission has </w:t>
      </w:r>
      <w:r>
        <w:t xml:space="preserve">set up Working Groups in the County, representing a mix of business, civil society and public sector </w:t>
      </w:r>
      <w:r w:rsidR="007F7BA1">
        <w:t>organisations, with the aim of galvanising activity and sharing best practice. In doing so we</w:t>
      </w:r>
      <w:r w:rsidR="00D76773">
        <w:t xml:space="preserve"> also</w:t>
      </w:r>
      <w:r w:rsidR="007F7BA1">
        <w:t xml:space="preserve"> hope to raise ambition further so that ideally</w:t>
      </w:r>
      <w:r w:rsidR="00D76773">
        <w:t>,</w:t>
      </w:r>
      <w:r w:rsidR="007F7BA1">
        <w:t xml:space="preserve"> we can achieve Zero Carbon in Surrey earlier than 2050.</w:t>
      </w:r>
    </w:p>
    <w:p w14:paraId="1185C2B3" w14:textId="6591716A" w:rsidR="00D76773" w:rsidRDefault="00D76773" w:rsidP="003C3E0B">
      <w:pPr>
        <w:jc w:val="both"/>
      </w:pPr>
    </w:p>
    <w:p w14:paraId="17B8CCA5" w14:textId="278D4998" w:rsidR="003C3E0B" w:rsidRDefault="003C3E0B" w:rsidP="003C3E0B">
      <w:pPr>
        <w:jc w:val="both"/>
      </w:pPr>
      <w:r>
        <w:t>Richard Essex</w:t>
      </w:r>
    </w:p>
    <w:p w14:paraId="724D1A4B" w14:textId="5467F515" w:rsidR="003C3E0B" w:rsidRDefault="003C3E0B" w:rsidP="003C3E0B">
      <w:pPr>
        <w:jc w:val="both"/>
      </w:pPr>
      <w:r>
        <w:t>Chair on behalf of Core Group of Commission</w:t>
      </w:r>
    </w:p>
    <w:p w14:paraId="3331FDC6" w14:textId="0B129D95" w:rsidR="003C3E0B" w:rsidRDefault="003C3E0B" w:rsidP="003C3E0B">
      <w:pPr>
        <w:jc w:val="both"/>
      </w:pPr>
      <w:r>
        <w:t>16/06/2020</w:t>
      </w:r>
    </w:p>
    <w:p w14:paraId="64340656" w14:textId="3AE40DB3" w:rsidR="003C3E0B" w:rsidRDefault="003C3E0B" w:rsidP="003C3E0B">
      <w:pPr>
        <w:jc w:val="both"/>
      </w:pPr>
    </w:p>
    <w:p w14:paraId="59EE5A8D" w14:textId="77777777" w:rsidR="003C3E0B" w:rsidRDefault="003C3E0B" w:rsidP="003E4179">
      <w:pPr>
        <w:jc w:val="both"/>
      </w:pPr>
    </w:p>
    <w:p w14:paraId="194E27A1" w14:textId="77777777" w:rsidR="00D76773" w:rsidRDefault="00D76773" w:rsidP="003E4179">
      <w:pPr>
        <w:jc w:val="both"/>
      </w:pPr>
    </w:p>
    <w:p w14:paraId="1C783076" w14:textId="5FF25761" w:rsidR="00A3719E" w:rsidRDefault="00A3719E" w:rsidP="003E4179">
      <w:pPr>
        <w:jc w:val="both"/>
      </w:pPr>
    </w:p>
    <w:sectPr w:rsidR="00A37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6B"/>
    <w:rsid w:val="00020AA3"/>
    <w:rsid w:val="001C086B"/>
    <w:rsid w:val="00271B6B"/>
    <w:rsid w:val="002E11F3"/>
    <w:rsid w:val="003C3E0B"/>
    <w:rsid w:val="003E4179"/>
    <w:rsid w:val="004D20D7"/>
    <w:rsid w:val="005D2553"/>
    <w:rsid w:val="007702BD"/>
    <w:rsid w:val="007F7BA1"/>
    <w:rsid w:val="00A3719E"/>
    <w:rsid w:val="00B56F75"/>
    <w:rsid w:val="00C042A0"/>
    <w:rsid w:val="00C461D6"/>
    <w:rsid w:val="00D6483B"/>
    <w:rsid w:val="00D76773"/>
    <w:rsid w:val="00E2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ACC7"/>
  <w15:chartTrackingRefBased/>
  <w15:docId w15:val="{9647626A-1BAB-4F8F-BA6D-A13DB5B0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1365</Characters>
  <Application>Microsoft Office Word</Application>
  <DocSecurity>0</DocSecurity>
  <Lines>35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Essex</cp:lastModifiedBy>
  <cp:revision>2</cp:revision>
  <dcterms:created xsi:type="dcterms:W3CDTF">2020-10-27T18:39:00Z</dcterms:created>
  <dcterms:modified xsi:type="dcterms:W3CDTF">2020-10-27T18:39:00Z</dcterms:modified>
</cp:coreProperties>
</file>