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08DE" w14:textId="77777777" w:rsidR="00BE4384" w:rsidRPr="00BE4384" w:rsidRDefault="00BE4384" w:rsidP="007A7811">
      <w:pPr>
        <w:pStyle w:val="Title"/>
        <w:rPr>
          <w:sz w:val="20"/>
          <w:szCs w:val="20"/>
        </w:rPr>
      </w:pPr>
    </w:p>
    <w:p w14:paraId="3E9930E0" w14:textId="69FA3855" w:rsidR="00DD70E8" w:rsidRDefault="00A921B2" w:rsidP="007A7811">
      <w:pPr>
        <w:pStyle w:val="Title"/>
      </w:pPr>
      <w:r>
        <w:t xml:space="preserve">Surrey Energy Partnership </w:t>
      </w:r>
      <w:r w:rsidR="00D34843">
        <w:t>secretariat:</w:t>
      </w:r>
      <w:r w:rsidR="00DD70E8">
        <w:t xml:space="preserve"> Quarterly Report</w:t>
      </w:r>
    </w:p>
    <w:p w14:paraId="1AE5D486" w14:textId="4B6FE50F" w:rsidR="00B765D1" w:rsidRPr="00DD70E8" w:rsidRDefault="00E346C2" w:rsidP="007A7811">
      <w:pPr>
        <w:pStyle w:val="Title"/>
        <w:rPr>
          <w:sz w:val="40"/>
          <w:szCs w:val="40"/>
        </w:rPr>
      </w:pPr>
      <w:r>
        <w:rPr>
          <w:sz w:val="40"/>
          <w:szCs w:val="40"/>
        </w:rPr>
        <w:t>September</w:t>
      </w:r>
      <w:r w:rsidR="00A921B2" w:rsidRPr="00DD70E8">
        <w:rPr>
          <w:sz w:val="40"/>
          <w:szCs w:val="40"/>
        </w:rPr>
        <w:t xml:space="preserve"> 2023</w:t>
      </w:r>
    </w:p>
    <w:p w14:paraId="37550753" w14:textId="77777777" w:rsidR="007A7811" w:rsidRDefault="007A7811"/>
    <w:p w14:paraId="49875D6D" w14:textId="2DE790BE" w:rsidR="007A7811" w:rsidRDefault="00D34843" w:rsidP="007A7811">
      <w:pPr>
        <w:pStyle w:val="Heading1"/>
      </w:pPr>
      <w:r>
        <w:t>Overview</w:t>
      </w:r>
    </w:p>
    <w:p w14:paraId="2E4083BD" w14:textId="5BF72B45" w:rsidR="00BF7F23" w:rsidRDefault="00EA59D3" w:rsidP="0004552B">
      <w:pPr>
        <w:pStyle w:val="NoSpacing"/>
      </w:pPr>
      <w:r>
        <w:t xml:space="preserve">Surrey Energy Partnership was set up in 2019 by the University of Surrey (Cat Reeby). </w:t>
      </w:r>
      <w:r w:rsidR="0097190E">
        <w:t>Surrey Climate Commission took on the secretariat service for the Surrey Energy Partnership in February 2023</w:t>
      </w:r>
      <w:r w:rsidR="00F621A1">
        <w:t>, with funding from the University of Surrey</w:t>
      </w:r>
      <w:r w:rsidR="0097190E">
        <w:t xml:space="preserve">. </w:t>
      </w:r>
      <w:r w:rsidR="00447C16">
        <w:t xml:space="preserve">This report outlines the activities of the secretariat </w:t>
      </w:r>
      <w:r w:rsidR="00BF7F23">
        <w:t xml:space="preserve">from </w:t>
      </w:r>
      <w:r w:rsidR="0098392F">
        <w:t>30</w:t>
      </w:r>
      <w:r w:rsidR="0098392F" w:rsidRPr="0098392F">
        <w:rPr>
          <w:vertAlign w:val="superscript"/>
        </w:rPr>
        <w:t>th</w:t>
      </w:r>
      <w:r w:rsidR="0098392F">
        <w:t xml:space="preserve"> </w:t>
      </w:r>
      <w:r w:rsidR="004005C0">
        <w:t>June</w:t>
      </w:r>
      <w:r w:rsidR="00BF7F23">
        <w:t xml:space="preserve"> </w:t>
      </w:r>
      <w:r w:rsidR="00E346C2">
        <w:t>– 30</w:t>
      </w:r>
      <w:r w:rsidR="00E346C2" w:rsidRPr="00E346C2">
        <w:rPr>
          <w:vertAlign w:val="superscript"/>
        </w:rPr>
        <w:t>th</w:t>
      </w:r>
      <w:r w:rsidR="00E346C2">
        <w:t xml:space="preserve"> September </w:t>
      </w:r>
      <w:r w:rsidR="00BF7F23">
        <w:t xml:space="preserve">2023. </w:t>
      </w:r>
    </w:p>
    <w:p w14:paraId="39CEF07D" w14:textId="3846913D" w:rsidR="00A921B2" w:rsidRDefault="00047789" w:rsidP="0004552B">
      <w:pPr>
        <w:pStyle w:val="NoSpacing"/>
        <w:rPr>
          <w:lang w:val="en-US"/>
        </w:rPr>
      </w:pPr>
      <w:r>
        <w:t>Jacquetta Fewster</w:t>
      </w:r>
      <w:r w:rsidR="00836AA8">
        <w:t xml:space="preserve"> provides the </w:t>
      </w:r>
      <w:r w:rsidR="004934F8">
        <w:t>day-to-day</w:t>
      </w:r>
      <w:r w:rsidR="00836AA8">
        <w:t xml:space="preserve"> secretariat service </w:t>
      </w:r>
      <w:r w:rsidR="003433AD">
        <w:t xml:space="preserve">provided </w:t>
      </w:r>
      <w:r w:rsidR="00836AA8">
        <w:t>by Surrey Climate Commission</w:t>
      </w:r>
      <w:r w:rsidR="003433AD">
        <w:t>, in close liaison with Cat Reeby (the chair)</w:t>
      </w:r>
      <w:r w:rsidR="00836AA8">
        <w:t xml:space="preserve">. </w:t>
      </w:r>
    </w:p>
    <w:p w14:paraId="669D8ED4" w14:textId="2FAE1328" w:rsidR="00A921B2" w:rsidRDefault="00EC67B9" w:rsidP="007A7811">
      <w:pPr>
        <w:pStyle w:val="Heading1"/>
      </w:pPr>
      <w:r>
        <w:t>Highlights from SEP</w:t>
      </w:r>
      <w:r w:rsidR="00E537B2">
        <w:t xml:space="preserve"> </w:t>
      </w:r>
    </w:p>
    <w:p w14:paraId="6DD831E4" w14:textId="23315A78" w:rsidR="00091993" w:rsidRDefault="00091993" w:rsidP="0004552B">
      <w:pPr>
        <w:pStyle w:val="NoSpacing"/>
        <w:rPr>
          <w:u w:val="single"/>
        </w:rPr>
      </w:pPr>
    </w:p>
    <w:p w14:paraId="11C899D3" w14:textId="42B0ECAA" w:rsidR="00086786" w:rsidRDefault="002E180E" w:rsidP="00357D19">
      <w:pPr>
        <w:pStyle w:val="NoSpacing"/>
        <w:numPr>
          <w:ilvl w:val="0"/>
          <w:numId w:val="1"/>
        </w:numPr>
      </w:pPr>
      <w:r>
        <w:t>Following the Steering Group meeting in March, SCC invited SEP / Surrey Climate Commission to be a partner in the</w:t>
      </w:r>
      <w:r w:rsidR="001E7115">
        <w:t>ir</w:t>
      </w:r>
      <w:r>
        <w:t xml:space="preserve"> </w:t>
      </w:r>
      <w:r w:rsidRPr="006907CC">
        <w:rPr>
          <w:b/>
          <w:bCs/>
        </w:rPr>
        <w:t>Local Energy Advice Demonstrator</w:t>
      </w:r>
      <w:r>
        <w:t xml:space="preserve"> (Housing retrofit</w:t>
      </w:r>
      <w:r w:rsidR="00577E75">
        <w:t xml:space="preserve"> programme)</w:t>
      </w:r>
      <w:r w:rsidR="001E7115">
        <w:t xml:space="preserve"> bid</w:t>
      </w:r>
      <w:r w:rsidR="00577E75">
        <w:t>. SCC’s bid was successful and we have been working closely with SCC to develop the LEAD programme</w:t>
      </w:r>
      <w:r w:rsidR="001E7115">
        <w:t>.</w:t>
      </w:r>
      <w:r w:rsidR="00D96B04">
        <w:t xml:space="preserve"> This will engage SEP members with the demonstrator.</w:t>
      </w:r>
      <w:r w:rsidR="001E7115">
        <w:t xml:space="preserve"> </w:t>
      </w:r>
    </w:p>
    <w:p w14:paraId="0BD985D3" w14:textId="6DB62D8A" w:rsidR="003A0033" w:rsidRDefault="003A0033" w:rsidP="00357D19">
      <w:pPr>
        <w:pStyle w:val="NoSpacing"/>
        <w:numPr>
          <w:ilvl w:val="0"/>
          <w:numId w:val="1"/>
        </w:numPr>
      </w:pPr>
      <w:r>
        <w:t xml:space="preserve">SEP </w:t>
      </w:r>
      <w:r w:rsidR="00FE5C14">
        <w:t>supported</w:t>
      </w:r>
      <w:r>
        <w:t xml:space="preserve"> the S</w:t>
      </w:r>
      <w:r w:rsidR="003C22D4">
        <w:t xml:space="preserve">urrey </w:t>
      </w:r>
      <w:r>
        <w:t>C</w:t>
      </w:r>
      <w:r w:rsidR="003C22D4">
        <w:t xml:space="preserve">limate </w:t>
      </w:r>
      <w:r>
        <w:t xml:space="preserve">Commission event – </w:t>
      </w:r>
      <w:r w:rsidRPr="006907CC">
        <w:rPr>
          <w:b/>
          <w:bCs/>
        </w:rPr>
        <w:t>What’s Stopping Us</w:t>
      </w:r>
      <w:r w:rsidR="003C22D4" w:rsidRPr="006907CC">
        <w:rPr>
          <w:b/>
          <w:bCs/>
        </w:rPr>
        <w:t xml:space="preserve"> Stopping Climate Change</w:t>
      </w:r>
      <w:r w:rsidR="00100959">
        <w:t xml:space="preserve"> – see info here:</w:t>
      </w:r>
      <w:r w:rsidR="00565F8B">
        <w:t xml:space="preserve"> </w:t>
      </w:r>
      <w:hyperlink r:id="rId7" w:history="1">
        <w:r w:rsidR="002D4DEC" w:rsidRPr="002D4DEC">
          <w:rPr>
            <w:color w:val="0000FF"/>
            <w:u w:val="single"/>
          </w:rPr>
          <w:t>What’s the change we need to take action for the planet? | South East Climate Alliance (seclimatealliance.uk)</w:t>
        </w:r>
      </w:hyperlink>
      <w:r w:rsidR="003C22D4">
        <w:t xml:space="preserve">. The Institute for Sustainability at the University was </w:t>
      </w:r>
      <w:r w:rsidR="00E15273">
        <w:t>a key partner, and the Commission and IfS are developing plans to follow the event up with a workshop in the new ye</w:t>
      </w:r>
      <w:r w:rsidR="006907CC">
        <w:t>ar.</w:t>
      </w:r>
    </w:p>
    <w:p w14:paraId="28B3CA96" w14:textId="3BE8BD06" w:rsidR="00357D19" w:rsidRDefault="00357D19" w:rsidP="009F266D">
      <w:pPr>
        <w:pStyle w:val="NoSpacing"/>
        <w:ind w:left="720"/>
      </w:pPr>
    </w:p>
    <w:p w14:paraId="5F17BB7B" w14:textId="1728D367" w:rsidR="007A7811" w:rsidRDefault="00A349C5" w:rsidP="007A7811">
      <w:pPr>
        <w:pStyle w:val="Heading1"/>
      </w:pPr>
      <w:r>
        <w:t xml:space="preserve">Secretariat key </w:t>
      </w:r>
      <w:r w:rsidR="009F0949">
        <w:t>deliverables</w:t>
      </w:r>
    </w:p>
    <w:p w14:paraId="1ABA6A47" w14:textId="0860FF83" w:rsidR="0002353B" w:rsidRPr="0002353B" w:rsidRDefault="00CD2ECB" w:rsidP="00CD2ECB">
      <w:pPr>
        <w:pStyle w:val="ListParagraph"/>
        <w:numPr>
          <w:ilvl w:val="0"/>
          <w:numId w:val="7"/>
        </w:numPr>
      </w:pPr>
      <w:r>
        <w:t>S</w:t>
      </w:r>
      <w:r w:rsidR="00B72F78">
        <w:t>EP S</w:t>
      </w:r>
      <w:r>
        <w:t>teering Committee: a</w:t>
      </w:r>
      <w:r w:rsidRPr="00CF5615">
        <w:t>rrange, facilitate</w:t>
      </w:r>
      <w:r>
        <w:t xml:space="preserve"> and </w:t>
      </w:r>
      <w:r w:rsidRPr="00CF5615">
        <w:t xml:space="preserve">minute </w:t>
      </w:r>
      <w:r>
        <w:t>at least 2 meetings per year</w:t>
      </w:r>
      <w:r w:rsidR="009F0949">
        <w:t>.</w:t>
      </w:r>
      <w:r w:rsidR="009F0949" w:rsidRPr="009F0949">
        <w:rPr>
          <w:color w:val="4472C4" w:themeColor="accent1"/>
        </w:rPr>
        <w:t xml:space="preserve"> </w:t>
      </w:r>
    </w:p>
    <w:p w14:paraId="1B350816" w14:textId="0D40F016" w:rsidR="0002353B" w:rsidRPr="0002353B" w:rsidRDefault="009F0949" w:rsidP="0002353B">
      <w:pPr>
        <w:pStyle w:val="ListParagraph"/>
        <w:numPr>
          <w:ilvl w:val="1"/>
          <w:numId w:val="7"/>
        </w:numPr>
      </w:pPr>
      <w:r w:rsidRPr="009F0949">
        <w:rPr>
          <w:color w:val="4472C4" w:themeColor="accent1"/>
        </w:rPr>
        <w:t xml:space="preserve">First meeting </w:t>
      </w:r>
      <w:r w:rsidR="009F266D">
        <w:rPr>
          <w:color w:val="4472C4" w:themeColor="accent1"/>
        </w:rPr>
        <w:t>held</w:t>
      </w:r>
      <w:r w:rsidRPr="009F0949">
        <w:rPr>
          <w:color w:val="4472C4" w:themeColor="accent1"/>
        </w:rPr>
        <w:t xml:space="preserve"> and notes circulated</w:t>
      </w:r>
      <w:r w:rsidR="00B22ABE">
        <w:rPr>
          <w:color w:val="4472C4" w:themeColor="accent1"/>
        </w:rPr>
        <w:t xml:space="preserve"> (March 2023)</w:t>
      </w:r>
      <w:r w:rsidRPr="009F0949">
        <w:rPr>
          <w:color w:val="4472C4" w:themeColor="accent1"/>
        </w:rPr>
        <w:t>.</w:t>
      </w:r>
      <w:r w:rsidR="00B22ABE">
        <w:rPr>
          <w:color w:val="4472C4" w:themeColor="accent1"/>
        </w:rPr>
        <w:t xml:space="preserve"> </w:t>
      </w:r>
    </w:p>
    <w:p w14:paraId="254AFA2E" w14:textId="472AE917" w:rsidR="00CD2ECB" w:rsidRDefault="00B22ABE" w:rsidP="0002353B">
      <w:pPr>
        <w:pStyle w:val="ListParagraph"/>
        <w:numPr>
          <w:ilvl w:val="1"/>
          <w:numId w:val="7"/>
        </w:numPr>
      </w:pPr>
      <w:r>
        <w:rPr>
          <w:color w:val="4472C4" w:themeColor="accent1"/>
        </w:rPr>
        <w:t xml:space="preserve">The next Steering group </w:t>
      </w:r>
      <w:r w:rsidR="008C22E2">
        <w:rPr>
          <w:color w:val="4472C4" w:themeColor="accent1"/>
        </w:rPr>
        <w:t xml:space="preserve">is being set up, and will take place on </w:t>
      </w:r>
      <w:r w:rsidR="0058216C">
        <w:rPr>
          <w:color w:val="4472C4" w:themeColor="accent1"/>
        </w:rPr>
        <w:t>25</w:t>
      </w:r>
      <w:r w:rsidR="0058216C" w:rsidRPr="0058216C">
        <w:rPr>
          <w:color w:val="4472C4" w:themeColor="accent1"/>
          <w:vertAlign w:val="superscript"/>
        </w:rPr>
        <w:t>th</w:t>
      </w:r>
      <w:r w:rsidR="0058216C">
        <w:rPr>
          <w:color w:val="4472C4" w:themeColor="accent1"/>
        </w:rPr>
        <w:t xml:space="preserve"> October 2023. At that meeting we will agree the </w:t>
      </w:r>
      <w:r w:rsidR="00084954">
        <w:rPr>
          <w:color w:val="4472C4" w:themeColor="accent1"/>
        </w:rPr>
        <w:t xml:space="preserve">content of the </w:t>
      </w:r>
      <w:r w:rsidR="0058216C">
        <w:rPr>
          <w:color w:val="4472C4" w:themeColor="accent1"/>
        </w:rPr>
        <w:t>next event –</w:t>
      </w:r>
      <w:r w:rsidR="00D641FE">
        <w:rPr>
          <w:color w:val="4472C4" w:themeColor="accent1"/>
        </w:rPr>
        <w:t xml:space="preserve"> </w:t>
      </w:r>
      <w:r w:rsidR="0058216C">
        <w:rPr>
          <w:color w:val="4472C4" w:themeColor="accent1"/>
        </w:rPr>
        <w:t>focus on Housing energy retrofit</w:t>
      </w:r>
      <w:r w:rsidR="00B022F3">
        <w:rPr>
          <w:color w:val="4472C4" w:themeColor="accent1"/>
        </w:rPr>
        <w:t xml:space="preserve"> (and links to LEAD)</w:t>
      </w:r>
      <w:r w:rsidR="0058216C">
        <w:rPr>
          <w:color w:val="4472C4" w:themeColor="accent1"/>
        </w:rPr>
        <w:t xml:space="preserve">. </w:t>
      </w:r>
    </w:p>
    <w:p w14:paraId="1E0DFCB2" w14:textId="77777777" w:rsidR="001A153D" w:rsidRPr="001A153D" w:rsidRDefault="00CD2ECB" w:rsidP="00CD2ECB">
      <w:pPr>
        <w:pStyle w:val="ListParagraph"/>
        <w:numPr>
          <w:ilvl w:val="0"/>
          <w:numId w:val="7"/>
        </w:numPr>
      </w:pPr>
      <w:r>
        <w:t>Forum: a</w:t>
      </w:r>
      <w:r w:rsidRPr="00CF5615">
        <w:t>rrange, facilitate</w:t>
      </w:r>
      <w:r>
        <w:t xml:space="preserve"> and</w:t>
      </w:r>
      <w:r w:rsidRPr="00CF5615">
        <w:t xml:space="preserve"> minute </w:t>
      </w:r>
      <w:r>
        <w:t>at least 2 meetings / events per year</w:t>
      </w:r>
      <w:r w:rsidR="009F0949">
        <w:t>.</w:t>
      </w:r>
      <w:r w:rsidR="009F0949" w:rsidRPr="00E45CDB">
        <w:rPr>
          <w:color w:val="4472C4" w:themeColor="accent1"/>
        </w:rPr>
        <w:t xml:space="preserve"> </w:t>
      </w:r>
    </w:p>
    <w:p w14:paraId="40173937" w14:textId="77777777" w:rsidR="001A153D" w:rsidRPr="001A153D" w:rsidRDefault="00371F0B" w:rsidP="001A153D">
      <w:pPr>
        <w:pStyle w:val="ListParagraph"/>
        <w:numPr>
          <w:ilvl w:val="1"/>
          <w:numId w:val="7"/>
        </w:numPr>
      </w:pPr>
      <w:r w:rsidRPr="00E45CDB">
        <w:rPr>
          <w:color w:val="4472C4" w:themeColor="accent1"/>
        </w:rPr>
        <w:t>SEP’s first event this year was a workshop on Housing Retrofit for Net Zero, held on 16</w:t>
      </w:r>
      <w:r w:rsidRPr="00E45CDB">
        <w:rPr>
          <w:color w:val="4472C4" w:themeColor="accent1"/>
          <w:vertAlign w:val="superscript"/>
        </w:rPr>
        <w:t>th</w:t>
      </w:r>
      <w:r w:rsidRPr="00E45CDB">
        <w:rPr>
          <w:color w:val="4472C4" w:themeColor="accent1"/>
        </w:rPr>
        <w:t xml:space="preserve"> May. </w:t>
      </w:r>
      <w:r w:rsidR="00E45CDB">
        <w:rPr>
          <w:color w:val="4472C4" w:themeColor="accent1"/>
        </w:rPr>
        <w:t xml:space="preserve">It brought together a range of </w:t>
      </w:r>
      <w:r w:rsidR="00802DFB">
        <w:rPr>
          <w:color w:val="4472C4" w:themeColor="accent1"/>
        </w:rPr>
        <w:t>energy advice providers and professionals.</w:t>
      </w:r>
      <w:r w:rsidR="0058216C">
        <w:rPr>
          <w:color w:val="4472C4" w:themeColor="accent1"/>
        </w:rPr>
        <w:t xml:space="preserve"> </w:t>
      </w:r>
    </w:p>
    <w:p w14:paraId="2C3D4763" w14:textId="3E0536B6" w:rsidR="00117A77" w:rsidRPr="00117A77" w:rsidRDefault="001A153D" w:rsidP="001A153D">
      <w:pPr>
        <w:pStyle w:val="ListParagraph"/>
        <w:numPr>
          <w:ilvl w:val="1"/>
          <w:numId w:val="7"/>
        </w:numPr>
      </w:pPr>
      <w:r>
        <w:rPr>
          <w:color w:val="4472C4" w:themeColor="accent1"/>
        </w:rPr>
        <w:t>What’s Stopping Us Stopping Climate Change:</w:t>
      </w:r>
      <w:r w:rsidR="000A70B7">
        <w:rPr>
          <w:color w:val="4472C4" w:themeColor="accent1"/>
        </w:rPr>
        <w:t xml:space="preserve"> SEP supported this event which was organised by</w:t>
      </w:r>
      <w:r w:rsidR="00530385">
        <w:rPr>
          <w:color w:val="4472C4" w:themeColor="accent1"/>
        </w:rPr>
        <w:t xml:space="preserve"> Surrey Climate Commission</w:t>
      </w:r>
      <w:r>
        <w:rPr>
          <w:color w:val="4472C4" w:themeColor="accent1"/>
        </w:rPr>
        <w:t xml:space="preserve">, </w:t>
      </w:r>
      <w:r w:rsidR="00035E53">
        <w:rPr>
          <w:color w:val="4472C4" w:themeColor="accent1"/>
        </w:rPr>
        <w:t xml:space="preserve">and held </w:t>
      </w:r>
      <w:r>
        <w:rPr>
          <w:color w:val="4472C4" w:themeColor="accent1"/>
        </w:rPr>
        <w:t>on 28</w:t>
      </w:r>
      <w:r w:rsidRPr="001A153D">
        <w:rPr>
          <w:color w:val="4472C4" w:themeColor="accent1"/>
          <w:vertAlign w:val="superscript"/>
        </w:rPr>
        <w:t>th</w:t>
      </w:r>
      <w:r>
        <w:rPr>
          <w:color w:val="4472C4" w:themeColor="accent1"/>
        </w:rPr>
        <w:t xml:space="preserve"> Sept </w:t>
      </w:r>
      <w:r w:rsidR="000C0D92">
        <w:rPr>
          <w:color w:val="4472C4" w:themeColor="accent1"/>
        </w:rPr>
        <w:t>at Leatherhead Theatre. This major event had speakers: Lord Deben, Nathalie Bennett and Ed Straw. Many members of SEP attended.</w:t>
      </w:r>
      <w:r w:rsidR="00117A77">
        <w:rPr>
          <w:color w:val="4472C4" w:themeColor="accent1"/>
        </w:rPr>
        <w:t xml:space="preserve"> </w:t>
      </w:r>
    </w:p>
    <w:p w14:paraId="486C7DAB" w14:textId="48C875B8" w:rsidR="00CD2ECB" w:rsidRPr="003A66CF" w:rsidRDefault="00117A77" w:rsidP="001A153D">
      <w:pPr>
        <w:pStyle w:val="ListParagraph"/>
        <w:numPr>
          <w:ilvl w:val="1"/>
          <w:numId w:val="7"/>
        </w:numPr>
      </w:pPr>
      <w:r>
        <w:rPr>
          <w:color w:val="4472C4" w:themeColor="accent1"/>
        </w:rPr>
        <w:t>The next planned event is likely to be on Home Energy Retrofit, with a presentation by Dr Tom Roberts</w:t>
      </w:r>
      <w:r w:rsidR="00B022F3">
        <w:rPr>
          <w:color w:val="4472C4" w:themeColor="accent1"/>
        </w:rPr>
        <w:t xml:space="preserve"> on his research project ‘the Leaky Pipeline of home improvements’</w:t>
      </w:r>
      <w:r>
        <w:rPr>
          <w:color w:val="4472C4" w:themeColor="accent1"/>
        </w:rPr>
        <w:t>.</w:t>
      </w:r>
      <w:r w:rsidR="0002353B">
        <w:rPr>
          <w:color w:val="4472C4" w:themeColor="accent1"/>
        </w:rPr>
        <w:t xml:space="preserve"> Date – TBC. </w:t>
      </w:r>
    </w:p>
    <w:p w14:paraId="7B56A8B5" w14:textId="77777777" w:rsidR="003A66CF" w:rsidRDefault="003A66CF" w:rsidP="003A66CF">
      <w:pPr>
        <w:pStyle w:val="ListParagraph"/>
        <w:ind w:left="1440"/>
      </w:pPr>
    </w:p>
    <w:p w14:paraId="51D728BE" w14:textId="77777777" w:rsidR="00A26533" w:rsidRDefault="00CD2ECB" w:rsidP="00CD2ECB">
      <w:pPr>
        <w:pStyle w:val="ListParagraph"/>
        <w:numPr>
          <w:ilvl w:val="0"/>
          <w:numId w:val="7"/>
        </w:numPr>
      </w:pPr>
      <w:r>
        <w:t>Membership: maintain and grow (by 10%) the SEP membership</w:t>
      </w:r>
      <w:r w:rsidR="00CE7737">
        <w:t xml:space="preserve">. </w:t>
      </w:r>
    </w:p>
    <w:p w14:paraId="051DE37D" w14:textId="6023A0A8" w:rsidR="00CD2ECB" w:rsidRDefault="00CE7737" w:rsidP="00A26533">
      <w:pPr>
        <w:pStyle w:val="ListParagraph"/>
      </w:pPr>
      <w:r w:rsidRPr="00B417E7">
        <w:rPr>
          <w:color w:val="4472C4" w:themeColor="accent1"/>
        </w:rPr>
        <w:t>Membership</w:t>
      </w:r>
      <w:r w:rsidR="005B1909" w:rsidRPr="00B417E7">
        <w:rPr>
          <w:color w:val="4472C4" w:themeColor="accent1"/>
        </w:rPr>
        <w:t xml:space="preserve"> has grown </w:t>
      </w:r>
      <w:r w:rsidR="003156A6">
        <w:rPr>
          <w:color w:val="4472C4" w:themeColor="accent1"/>
        </w:rPr>
        <w:t xml:space="preserve">slightly </w:t>
      </w:r>
      <w:r w:rsidR="005B1909" w:rsidRPr="00B417E7">
        <w:rPr>
          <w:color w:val="4472C4" w:themeColor="accent1"/>
        </w:rPr>
        <w:t>in Q</w:t>
      </w:r>
      <w:r w:rsidR="003156A6">
        <w:rPr>
          <w:color w:val="4472C4" w:themeColor="accent1"/>
        </w:rPr>
        <w:t>3</w:t>
      </w:r>
      <w:r w:rsidR="008953D8">
        <w:rPr>
          <w:color w:val="4472C4" w:themeColor="accent1"/>
        </w:rPr>
        <w:t xml:space="preserve"> from 1</w:t>
      </w:r>
      <w:r w:rsidR="00B22C87">
        <w:rPr>
          <w:color w:val="4472C4" w:themeColor="accent1"/>
        </w:rPr>
        <w:t>6</w:t>
      </w:r>
      <w:r w:rsidR="008953D8">
        <w:rPr>
          <w:color w:val="4472C4" w:themeColor="accent1"/>
        </w:rPr>
        <w:t xml:space="preserve">6 members in </w:t>
      </w:r>
      <w:r w:rsidR="00B22C87">
        <w:rPr>
          <w:color w:val="4472C4" w:themeColor="accent1"/>
        </w:rPr>
        <w:t>June</w:t>
      </w:r>
      <w:r w:rsidR="008953D8">
        <w:rPr>
          <w:color w:val="4472C4" w:themeColor="accent1"/>
        </w:rPr>
        <w:t xml:space="preserve"> to 1</w:t>
      </w:r>
      <w:r w:rsidR="00B22C87">
        <w:rPr>
          <w:color w:val="4472C4" w:themeColor="accent1"/>
        </w:rPr>
        <w:t>70</w:t>
      </w:r>
      <w:r w:rsidR="008953D8">
        <w:rPr>
          <w:color w:val="4472C4" w:themeColor="accent1"/>
        </w:rPr>
        <w:t xml:space="preserve"> members in </w:t>
      </w:r>
      <w:r w:rsidR="00B22C87">
        <w:rPr>
          <w:color w:val="4472C4" w:themeColor="accent1"/>
        </w:rPr>
        <w:t xml:space="preserve">September. </w:t>
      </w:r>
      <w:r w:rsidR="00C15DDF">
        <w:rPr>
          <w:color w:val="4472C4" w:themeColor="accent1"/>
        </w:rPr>
        <w:t xml:space="preserve">Since the start of 2023 the membership has grown by </w:t>
      </w:r>
      <w:r w:rsidR="00F36E07">
        <w:rPr>
          <w:color w:val="4472C4" w:themeColor="accent1"/>
        </w:rPr>
        <w:t xml:space="preserve">18%, exceeding </w:t>
      </w:r>
      <w:r w:rsidR="00E91C94">
        <w:rPr>
          <w:color w:val="4472C4" w:themeColor="accent1"/>
        </w:rPr>
        <w:t xml:space="preserve">the KPI for a </w:t>
      </w:r>
      <w:r w:rsidR="006E027D">
        <w:rPr>
          <w:color w:val="4472C4" w:themeColor="accent1"/>
        </w:rPr>
        <w:t>10% increase</w:t>
      </w:r>
      <w:r w:rsidR="004209BA">
        <w:rPr>
          <w:color w:val="4472C4" w:themeColor="accent1"/>
        </w:rPr>
        <w:t xml:space="preserve"> over the year</w:t>
      </w:r>
      <w:r w:rsidR="006E027D">
        <w:rPr>
          <w:color w:val="4472C4" w:themeColor="accent1"/>
        </w:rPr>
        <w:t xml:space="preserve">. </w:t>
      </w:r>
    </w:p>
    <w:p w14:paraId="65EC30AA" w14:textId="77777777" w:rsidR="00A26533" w:rsidRDefault="00CD2ECB" w:rsidP="00DD5510">
      <w:pPr>
        <w:pStyle w:val="ListParagraph"/>
        <w:numPr>
          <w:ilvl w:val="0"/>
          <w:numId w:val="7"/>
        </w:numPr>
        <w:rPr>
          <w:color w:val="4472C4" w:themeColor="accent1"/>
        </w:rPr>
      </w:pPr>
      <w:r>
        <w:t>Communicate information: circulate an e-bulletin to members at least six times per year</w:t>
      </w:r>
      <w:r w:rsidR="00B417E7">
        <w:t xml:space="preserve">. </w:t>
      </w:r>
    </w:p>
    <w:p w14:paraId="3F9E6267" w14:textId="25DCD8AD" w:rsidR="005876E5" w:rsidRDefault="00F5083F" w:rsidP="00A26533">
      <w:pPr>
        <w:pStyle w:val="ListParagraph"/>
        <w:rPr>
          <w:color w:val="4472C4" w:themeColor="accent1"/>
        </w:rPr>
      </w:pPr>
      <w:r w:rsidRPr="00F5083F">
        <w:rPr>
          <w:color w:val="4472C4" w:themeColor="accent1"/>
        </w:rPr>
        <w:t>SEP e-newsletter</w:t>
      </w:r>
      <w:r w:rsidR="00A26533">
        <w:rPr>
          <w:color w:val="4472C4" w:themeColor="accent1"/>
        </w:rPr>
        <w:t>s</w:t>
      </w:r>
      <w:r>
        <w:rPr>
          <w:color w:val="4472C4" w:themeColor="accent1"/>
        </w:rPr>
        <w:t xml:space="preserve"> has been sent out in Feb, May and July</w:t>
      </w:r>
      <w:r w:rsidR="00613ED6">
        <w:rPr>
          <w:color w:val="4472C4" w:themeColor="accent1"/>
        </w:rPr>
        <w:t xml:space="preserve">. In addition there have been a further 6 communications sent to all members, including: information on SCC’s solar together scheme (June) and </w:t>
      </w:r>
      <w:r w:rsidR="00A26533">
        <w:rPr>
          <w:color w:val="4472C4" w:themeColor="accent1"/>
        </w:rPr>
        <w:t>promotion of the What’s Stopping Us event (Sept).</w:t>
      </w:r>
      <w:r w:rsidR="00B87B80">
        <w:rPr>
          <w:color w:val="4472C4" w:themeColor="accent1"/>
        </w:rPr>
        <w:t xml:space="preserve"> </w:t>
      </w:r>
    </w:p>
    <w:p w14:paraId="6F68F5CB" w14:textId="0B5B10C1" w:rsidR="00E97456" w:rsidRPr="004F2340" w:rsidRDefault="00140824" w:rsidP="00A26533">
      <w:pPr>
        <w:pStyle w:val="ListParagraph"/>
        <w:rPr>
          <w:color w:val="4472C4" w:themeColor="accent1"/>
        </w:rPr>
      </w:pPr>
      <w:r>
        <w:rPr>
          <w:color w:val="4472C4" w:themeColor="accent1"/>
        </w:rPr>
        <w:t xml:space="preserve">The </w:t>
      </w:r>
      <w:r w:rsidR="0047657E" w:rsidRPr="004F2340">
        <w:rPr>
          <w:color w:val="4472C4" w:themeColor="accent1"/>
        </w:rPr>
        <w:t>Surrey Energy Partnership page on the Climate Commission website</w:t>
      </w:r>
      <w:r w:rsidR="004F2340" w:rsidRPr="004F2340">
        <w:rPr>
          <w:color w:val="4472C4" w:themeColor="accent1"/>
        </w:rPr>
        <w:t xml:space="preserve"> </w:t>
      </w:r>
      <w:r>
        <w:rPr>
          <w:color w:val="4472C4" w:themeColor="accent1"/>
        </w:rPr>
        <w:t>can be found at</w:t>
      </w:r>
      <w:r w:rsidR="00703905">
        <w:rPr>
          <w:color w:val="4472C4" w:themeColor="accent1"/>
        </w:rPr>
        <w:t xml:space="preserve">: </w:t>
      </w:r>
      <w:hyperlink r:id="rId8" w:history="1">
        <w:r w:rsidR="009D2194">
          <w:rPr>
            <w:rStyle w:val="Hyperlink"/>
          </w:rPr>
          <w:t>Surrey Energy Partnership | Surrey Climate Commission</w:t>
        </w:r>
      </w:hyperlink>
      <w:r w:rsidR="009D2194">
        <w:t>.</w:t>
      </w:r>
    </w:p>
    <w:p w14:paraId="29E11E7A" w14:textId="77777777" w:rsidR="00361121" w:rsidRDefault="00CD2ECB" w:rsidP="00CD2ECB">
      <w:pPr>
        <w:pStyle w:val="ListParagraph"/>
        <w:numPr>
          <w:ilvl w:val="0"/>
          <w:numId w:val="7"/>
        </w:numPr>
      </w:pPr>
      <w:r>
        <w:t>Action: encourage and support 1 – 2 sustainable energy projects per year. Note these will link closely to the core activities of the Surrey Climate Commission.</w:t>
      </w:r>
      <w:r w:rsidR="009C75B9">
        <w:t xml:space="preserve"> </w:t>
      </w:r>
    </w:p>
    <w:p w14:paraId="5390022A" w14:textId="022D9606" w:rsidR="00335481" w:rsidRPr="00335481" w:rsidRDefault="009D2194" w:rsidP="00361121">
      <w:pPr>
        <w:pStyle w:val="ListParagraph"/>
      </w:pPr>
      <w:r w:rsidRPr="009C5E42">
        <w:rPr>
          <w:color w:val="4472C4" w:themeColor="accent1"/>
        </w:rPr>
        <w:t>Two focus areas were agreed</w:t>
      </w:r>
      <w:r w:rsidR="006D2E4C">
        <w:rPr>
          <w:color w:val="4472C4" w:themeColor="accent1"/>
        </w:rPr>
        <w:t xml:space="preserve"> by the Steering Group in March</w:t>
      </w:r>
      <w:r w:rsidRPr="009C5E42">
        <w:rPr>
          <w:color w:val="4472C4" w:themeColor="accent1"/>
        </w:rPr>
        <w:t xml:space="preserve">: Housing Retrofit for net zero, and Renewables. </w:t>
      </w:r>
    </w:p>
    <w:p w14:paraId="12524343" w14:textId="7F3839B6" w:rsidR="00CD2ECB" w:rsidRDefault="00335481" w:rsidP="00EF0E1A">
      <w:pPr>
        <w:pStyle w:val="ListParagraph"/>
        <w:numPr>
          <w:ilvl w:val="0"/>
          <w:numId w:val="10"/>
        </w:numPr>
        <w:rPr>
          <w:color w:val="4472C4" w:themeColor="accent1"/>
        </w:rPr>
      </w:pPr>
      <w:r w:rsidRPr="00335481">
        <w:rPr>
          <w:color w:val="4472C4" w:themeColor="accent1"/>
        </w:rPr>
        <w:t>Work on the</w:t>
      </w:r>
      <w:r w:rsidR="009D2194" w:rsidRPr="00335481">
        <w:rPr>
          <w:color w:val="4472C4" w:themeColor="accent1"/>
        </w:rPr>
        <w:t xml:space="preserve"> </w:t>
      </w:r>
      <w:r w:rsidR="009D2194" w:rsidRPr="009C5E42">
        <w:rPr>
          <w:color w:val="4472C4" w:themeColor="accent1"/>
        </w:rPr>
        <w:t xml:space="preserve">Housing Retrofit </w:t>
      </w:r>
      <w:r>
        <w:rPr>
          <w:color w:val="4472C4" w:themeColor="accent1"/>
        </w:rPr>
        <w:t xml:space="preserve">activity </w:t>
      </w:r>
      <w:r w:rsidR="003E3A97">
        <w:rPr>
          <w:color w:val="4472C4" w:themeColor="accent1"/>
        </w:rPr>
        <w:t>is</w:t>
      </w:r>
      <w:r>
        <w:rPr>
          <w:color w:val="4472C4" w:themeColor="accent1"/>
        </w:rPr>
        <w:t xml:space="preserve"> progress</w:t>
      </w:r>
      <w:r w:rsidR="003E3A97">
        <w:rPr>
          <w:color w:val="4472C4" w:themeColor="accent1"/>
        </w:rPr>
        <w:t>ing</w:t>
      </w:r>
      <w:r>
        <w:rPr>
          <w:color w:val="4472C4" w:themeColor="accent1"/>
        </w:rPr>
        <w:t xml:space="preserve"> well. </w:t>
      </w:r>
      <w:r w:rsidR="0000266B">
        <w:rPr>
          <w:color w:val="4472C4" w:themeColor="accent1"/>
        </w:rPr>
        <w:t>Following the last Steering Group meeting, SEP &amp; S</w:t>
      </w:r>
      <w:r w:rsidR="00361121">
        <w:rPr>
          <w:color w:val="4472C4" w:themeColor="accent1"/>
        </w:rPr>
        <w:t xml:space="preserve">urrey </w:t>
      </w:r>
      <w:r w:rsidR="0000266B">
        <w:rPr>
          <w:color w:val="4472C4" w:themeColor="accent1"/>
        </w:rPr>
        <w:t>C</w:t>
      </w:r>
      <w:r w:rsidR="00361121">
        <w:rPr>
          <w:color w:val="4472C4" w:themeColor="accent1"/>
        </w:rPr>
        <w:t xml:space="preserve">limate </w:t>
      </w:r>
      <w:r w:rsidR="0000266B">
        <w:rPr>
          <w:color w:val="4472C4" w:themeColor="accent1"/>
        </w:rPr>
        <w:t xml:space="preserve">Commission were invited to be partners in SCC’s </w:t>
      </w:r>
      <w:r w:rsidR="006B68B6">
        <w:rPr>
          <w:color w:val="4472C4" w:themeColor="accent1"/>
        </w:rPr>
        <w:t>bid for a Local Energy Advice Demonstrator (LEAD). SCC has been successful in this bid and Surrey Climate Commission (incorporating SEP</w:t>
      </w:r>
      <w:r w:rsidR="00361121">
        <w:rPr>
          <w:color w:val="4472C4" w:themeColor="accent1"/>
        </w:rPr>
        <w:t xml:space="preserve">) </w:t>
      </w:r>
      <w:r w:rsidR="00EC0531">
        <w:rPr>
          <w:color w:val="4472C4" w:themeColor="accent1"/>
        </w:rPr>
        <w:t xml:space="preserve">has started work to develop co-creation focus groups for the Demonstrator. </w:t>
      </w:r>
      <w:r w:rsidR="007F1DFD">
        <w:rPr>
          <w:color w:val="4472C4" w:themeColor="accent1"/>
        </w:rPr>
        <w:t>SEP members were involved with the Housing Retrofit workshop</w:t>
      </w:r>
      <w:r w:rsidR="004E0A76">
        <w:rPr>
          <w:color w:val="4472C4" w:themeColor="accent1"/>
        </w:rPr>
        <w:t xml:space="preserve"> (May) and it is planned that the next SEP event will focus on Housing Retr</w:t>
      </w:r>
      <w:r w:rsidR="00430202">
        <w:rPr>
          <w:color w:val="4472C4" w:themeColor="accent1"/>
        </w:rPr>
        <w:t>o</w:t>
      </w:r>
      <w:r w:rsidR="004E0A76">
        <w:rPr>
          <w:color w:val="4472C4" w:themeColor="accent1"/>
        </w:rPr>
        <w:t xml:space="preserve">fit and LEAD, with a presentation by Dr Tom Roberts. </w:t>
      </w:r>
    </w:p>
    <w:p w14:paraId="5000F6CD" w14:textId="76C52C17" w:rsidR="00007D0B" w:rsidRDefault="00924AEB" w:rsidP="00EF0E1A">
      <w:pPr>
        <w:pStyle w:val="ListParagraph"/>
        <w:numPr>
          <w:ilvl w:val="0"/>
          <w:numId w:val="10"/>
        </w:numPr>
      </w:pPr>
      <w:r>
        <w:rPr>
          <w:color w:val="4472C4" w:themeColor="accent1"/>
        </w:rPr>
        <w:t xml:space="preserve">Discussions on Renewables for Surrey are taking place at the end of October with Martin Wiles (Head of Sustainability, UoS), </w:t>
      </w:r>
      <w:r w:rsidR="00103E74">
        <w:rPr>
          <w:color w:val="4472C4" w:themeColor="accent1"/>
        </w:rPr>
        <w:t>Paul Kemp (GSENZ), the RSCH and SCC.</w:t>
      </w:r>
    </w:p>
    <w:p w14:paraId="6F017DAF" w14:textId="77777777" w:rsidR="00A349C5" w:rsidRDefault="00A349C5" w:rsidP="00A349C5"/>
    <w:p w14:paraId="239973A6" w14:textId="2A47901E" w:rsidR="00B241F5" w:rsidRDefault="00B241F5" w:rsidP="00B241F5">
      <w:pPr>
        <w:pStyle w:val="Heading1"/>
      </w:pPr>
      <w:r>
        <w:t>Planned activities for Q</w:t>
      </w:r>
      <w:r w:rsidR="003A66CF">
        <w:t>4</w:t>
      </w:r>
      <w:r>
        <w:t xml:space="preserve"> (</w:t>
      </w:r>
      <w:r w:rsidR="00430202">
        <w:t>Oct - Dec</w:t>
      </w:r>
      <w:r>
        <w:t xml:space="preserve">) </w:t>
      </w:r>
    </w:p>
    <w:p w14:paraId="4C18A349" w14:textId="7D4E3F1A" w:rsidR="00A349C5" w:rsidRDefault="00430202" w:rsidP="006D4FF1">
      <w:pPr>
        <w:pStyle w:val="ListParagraph"/>
        <w:numPr>
          <w:ilvl w:val="0"/>
          <w:numId w:val="8"/>
        </w:numPr>
      </w:pPr>
      <w:r>
        <w:t xml:space="preserve">Next </w:t>
      </w:r>
      <w:r w:rsidR="00B241F5">
        <w:t xml:space="preserve">e-bulletin </w:t>
      </w:r>
      <w:r w:rsidR="00016194">
        <w:t>will</w:t>
      </w:r>
      <w:r w:rsidR="00B241F5">
        <w:t xml:space="preserve"> be drafted and circulated </w:t>
      </w:r>
      <w:r w:rsidR="00E54EC1">
        <w:t>–</w:t>
      </w:r>
      <w:r w:rsidR="00B241F5">
        <w:t xml:space="preserve"> </w:t>
      </w:r>
      <w:r>
        <w:t>to go out late Oct.</w:t>
      </w:r>
    </w:p>
    <w:p w14:paraId="08A3F5A7" w14:textId="11410EEC" w:rsidR="003A37DB" w:rsidRDefault="00C56A0F" w:rsidP="003A37DB">
      <w:pPr>
        <w:pStyle w:val="ListParagraph"/>
        <w:numPr>
          <w:ilvl w:val="0"/>
          <w:numId w:val="8"/>
        </w:numPr>
      </w:pPr>
      <w:r>
        <w:t>The next Steering Group meeting is taking place on 25</w:t>
      </w:r>
      <w:r w:rsidRPr="00C56A0F">
        <w:rPr>
          <w:vertAlign w:val="superscript"/>
        </w:rPr>
        <w:t>th</w:t>
      </w:r>
      <w:r>
        <w:t xml:space="preserve"> October 2023</w:t>
      </w:r>
      <w:r w:rsidR="00004ECE">
        <w:t>.</w:t>
      </w:r>
    </w:p>
    <w:p w14:paraId="63610284" w14:textId="089183CB" w:rsidR="00B241F5" w:rsidRDefault="0036724A" w:rsidP="006D4FF1">
      <w:pPr>
        <w:pStyle w:val="ListParagraph"/>
        <w:numPr>
          <w:ilvl w:val="0"/>
          <w:numId w:val="8"/>
        </w:numPr>
      </w:pPr>
      <w:r>
        <w:t>Renewables meeting scheduled for 27</w:t>
      </w:r>
      <w:r w:rsidRPr="0036724A">
        <w:rPr>
          <w:vertAlign w:val="superscript"/>
        </w:rPr>
        <w:t>th</w:t>
      </w:r>
      <w:r>
        <w:t xml:space="preserve"> October.</w:t>
      </w:r>
    </w:p>
    <w:p w14:paraId="437D9984" w14:textId="268822F1" w:rsidR="00C81052" w:rsidRDefault="00C81052" w:rsidP="006D4FF1">
      <w:pPr>
        <w:pStyle w:val="ListParagraph"/>
        <w:numPr>
          <w:ilvl w:val="0"/>
          <w:numId w:val="8"/>
        </w:numPr>
      </w:pPr>
      <w:r>
        <w:t>Final SEP event for this period is being planned – focus on Housing</w:t>
      </w:r>
      <w:r w:rsidR="00004ECE">
        <w:t xml:space="preserve"> Energy Retrofit, with Dr Tom Roberts. Date – TBC.</w:t>
      </w:r>
      <w:r>
        <w:t xml:space="preserve"> </w:t>
      </w:r>
    </w:p>
    <w:p w14:paraId="23641553" w14:textId="396F3584" w:rsidR="00004ECE" w:rsidRDefault="00004ECE" w:rsidP="006D4FF1">
      <w:pPr>
        <w:pStyle w:val="ListParagraph"/>
        <w:numPr>
          <w:ilvl w:val="0"/>
          <w:numId w:val="8"/>
        </w:numPr>
      </w:pPr>
      <w:r>
        <w:t>December 2023 – end of the secretariat contract with UoS.</w:t>
      </w:r>
    </w:p>
    <w:p w14:paraId="57A7CB71" w14:textId="77777777" w:rsidR="009C72B2" w:rsidRDefault="009C72B2" w:rsidP="00314D15"/>
    <w:p w14:paraId="086531FB" w14:textId="4D538341" w:rsidR="009C72B2" w:rsidRDefault="009C72B2" w:rsidP="009522CD">
      <w:pPr>
        <w:pStyle w:val="Heading1"/>
      </w:pPr>
      <w:r>
        <w:t>Attachments:</w:t>
      </w:r>
    </w:p>
    <w:p w14:paraId="68002A12" w14:textId="4DC5E111" w:rsidR="009C72B2" w:rsidRPr="00605E31" w:rsidRDefault="00724745" w:rsidP="009522CD">
      <w:pPr>
        <w:pStyle w:val="ListParagraph"/>
        <w:numPr>
          <w:ilvl w:val="0"/>
          <w:numId w:val="9"/>
        </w:numPr>
      </w:pPr>
      <w:r w:rsidRPr="00605E31">
        <w:t xml:space="preserve">SEP </w:t>
      </w:r>
      <w:r w:rsidR="002539EF">
        <w:t>July</w:t>
      </w:r>
      <w:r w:rsidRPr="00605E31">
        <w:t xml:space="preserve"> e-newsletter</w:t>
      </w:r>
    </w:p>
    <w:p w14:paraId="519183F3" w14:textId="77777777" w:rsidR="00B70359" w:rsidRDefault="00B70359" w:rsidP="00B70359">
      <w:pPr>
        <w:pStyle w:val="NoSpacing"/>
      </w:pPr>
    </w:p>
    <w:p w14:paraId="3FAB4C7E" w14:textId="77777777" w:rsidR="009522CD" w:rsidRDefault="009522CD" w:rsidP="00B70359">
      <w:pPr>
        <w:pStyle w:val="NoSpacing"/>
      </w:pPr>
    </w:p>
    <w:p w14:paraId="0E1EB126" w14:textId="2F7C6092" w:rsidR="00314D15" w:rsidRDefault="00314D15" w:rsidP="00B70359">
      <w:pPr>
        <w:pStyle w:val="NoSpacing"/>
      </w:pPr>
      <w:r>
        <w:t>C Reeby</w:t>
      </w:r>
    </w:p>
    <w:p w14:paraId="017F80AA" w14:textId="5474F2A2" w:rsidR="00314D15" w:rsidRPr="00A349C5" w:rsidRDefault="00004ECE" w:rsidP="00B70359">
      <w:pPr>
        <w:pStyle w:val="NoSpacing"/>
      </w:pPr>
      <w:r>
        <w:t>October</w:t>
      </w:r>
      <w:r w:rsidR="00B70359">
        <w:t xml:space="preserve"> 2023</w:t>
      </w:r>
    </w:p>
    <w:sectPr w:rsidR="00314D15" w:rsidRPr="00A349C5" w:rsidSect="0009191B">
      <w:headerReference w:type="default" r:id="rId9"/>
      <w:pgSz w:w="11906" w:h="16838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751D" w14:textId="77777777" w:rsidR="005D203F" w:rsidRDefault="005D203F" w:rsidP="002A3A1A">
      <w:pPr>
        <w:spacing w:after="0" w:line="240" w:lineRule="auto"/>
      </w:pPr>
      <w:r>
        <w:separator/>
      </w:r>
    </w:p>
  </w:endnote>
  <w:endnote w:type="continuationSeparator" w:id="0">
    <w:p w14:paraId="05F0B916" w14:textId="77777777" w:rsidR="005D203F" w:rsidRDefault="005D203F" w:rsidP="002A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A035" w14:textId="77777777" w:rsidR="005D203F" w:rsidRDefault="005D203F" w:rsidP="002A3A1A">
      <w:pPr>
        <w:spacing w:after="0" w:line="240" w:lineRule="auto"/>
      </w:pPr>
      <w:r>
        <w:separator/>
      </w:r>
    </w:p>
  </w:footnote>
  <w:footnote w:type="continuationSeparator" w:id="0">
    <w:p w14:paraId="01969DE2" w14:textId="77777777" w:rsidR="005D203F" w:rsidRDefault="005D203F" w:rsidP="002A3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0F5A" w14:textId="3D0D2FA9" w:rsidR="002A3A1A" w:rsidRDefault="0058411E" w:rsidP="00DD1AA2">
    <w:pPr>
      <w:pStyle w:val="Header"/>
      <w:jc w:val="center"/>
    </w:pPr>
    <w:r>
      <w:rPr>
        <w:noProof/>
      </w:rPr>
      <w:drawing>
        <wp:inline distT="0" distB="0" distL="0" distR="0" wp14:anchorId="75B7E109" wp14:editId="2AE1EEFC">
          <wp:extent cx="1120140" cy="512606"/>
          <wp:effectExtent l="0" t="0" r="3810" b="190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60" cy="528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1AA2">
      <w:tab/>
    </w:r>
    <w:r w:rsidR="00DD1AA2">
      <w:tab/>
    </w:r>
    <w:r w:rsidR="00840D71">
      <w:rPr>
        <w:noProof/>
      </w:rPr>
      <w:drawing>
        <wp:inline distT="0" distB="0" distL="0" distR="0" wp14:anchorId="6D7A9E04" wp14:editId="3D7381B0">
          <wp:extent cx="1348740" cy="563880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B12"/>
    <w:multiLevelType w:val="hybridMultilevel"/>
    <w:tmpl w:val="A4641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06EDD"/>
    <w:multiLevelType w:val="hybridMultilevel"/>
    <w:tmpl w:val="BFBC3C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1256DE"/>
    <w:multiLevelType w:val="hybridMultilevel"/>
    <w:tmpl w:val="783271E6"/>
    <w:lvl w:ilvl="0" w:tplc="60EE0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E02D5"/>
    <w:multiLevelType w:val="hybridMultilevel"/>
    <w:tmpl w:val="9CE21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B3246"/>
    <w:multiLevelType w:val="hybridMultilevel"/>
    <w:tmpl w:val="E5581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025D0"/>
    <w:multiLevelType w:val="hybridMultilevel"/>
    <w:tmpl w:val="26141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5279A"/>
    <w:multiLevelType w:val="hybridMultilevel"/>
    <w:tmpl w:val="EDFCA65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1656BE"/>
    <w:multiLevelType w:val="hybridMultilevel"/>
    <w:tmpl w:val="05166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8000B"/>
    <w:multiLevelType w:val="hybridMultilevel"/>
    <w:tmpl w:val="27E28A70"/>
    <w:lvl w:ilvl="0" w:tplc="CBBCA07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124419"/>
    <w:multiLevelType w:val="hybridMultilevel"/>
    <w:tmpl w:val="5994D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80314">
    <w:abstractNumId w:val="0"/>
  </w:num>
  <w:num w:numId="2" w16cid:durableId="472987350">
    <w:abstractNumId w:val="9"/>
  </w:num>
  <w:num w:numId="3" w16cid:durableId="1087385204">
    <w:abstractNumId w:val="8"/>
  </w:num>
  <w:num w:numId="4" w16cid:durableId="1221552019">
    <w:abstractNumId w:val="2"/>
  </w:num>
  <w:num w:numId="5" w16cid:durableId="1945724098">
    <w:abstractNumId w:val="1"/>
  </w:num>
  <w:num w:numId="6" w16cid:durableId="136143833">
    <w:abstractNumId w:val="7"/>
  </w:num>
  <w:num w:numId="7" w16cid:durableId="1596400171">
    <w:abstractNumId w:val="5"/>
  </w:num>
  <w:num w:numId="8" w16cid:durableId="550773423">
    <w:abstractNumId w:val="3"/>
  </w:num>
  <w:num w:numId="9" w16cid:durableId="1020274261">
    <w:abstractNumId w:val="4"/>
  </w:num>
  <w:num w:numId="10" w16cid:durableId="221210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B2"/>
    <w:rsid w:val="0000266B"/>
    <w:rsid w:val="00004ECE"/>
    <w:rsid w:val="00007D0B"/>
    <w:rsid w:val="00010EAA"/>
    <w:rsid w:val="00016194"/>
    <w:rsid w:val="00017748"/>
    <w:rsid w:val="0002353B"/>
    <w:rsid w:val="00035E53"/>
    <w:rsid w:val="00040089"/>
    <w:rsid w:val="0004552B"/>
    <w:rsid w:val="000476EC"/>
    <w:rsid w:val="00047789"/>
    <w:rsid w:val="00065A8C"/>
    <w:rsid w:val="00071439"/>
    <w:rsid w:val="0007350F"/>
    <w:rsid w:val="000757C6"/>
    <w:rsid w:val="000819ED"/>
    <w:rsid w:val="00084954"/>
    <w:rsid w:val="00085690"/>
    <w:rsid w:val="00085CEF"/>
    <w:rsid w:val="00086786"/>
    <w:rsid w:val="0009191B"/>
    <w:rsid w:val="00091993"/>
    <w:rsid w:val="00094B5C"/>
    <w:rsid w:val="000A70B7"/>
    <w:rsid w:val="000B2D01"/>
    <w:rsid w:val="000C0D92"/>
    <w:rsid w:val="000D4B3E"/>
    <w:rsid w:val="000D7AEC"/>
    <w:rsid w:val="000F6FF1"/>
    <w:rsid w:val="00100959"/>
    <w:rsid w:val="00103E74"/>
    <w:rsid w:val="001068E4"/>
    <w:rsid w:val="00117A77"/>
    <w:rsid w:val="0013663C"/>
    <w:rsid w:val="00140824"/>
    <w:rsid w:val="001415ED"/>
    <w:rsid w:val="001431A1"/>
    <w:rsid w:val="00160AFC"/>
    <w:rsid w:val="00183F3E"/>
    <w:rsid w:val="001A153D"/>
    <w:rsid w:val="001E7115"/>
    <w:rsid w:val="00200C05"/>
    <w:rsid w:val="002225DA"/>
    <w:rsid w:val="0025341C"/>
    <w:rsid w:val="002539EF"/>
    <w:rsid w:val="002563BE"/>
    <w:rsid w:val="00256DB1"/>
    <w:rsid w:val="002610B9"/>
    <w:rsid w:val="00273D15"/>
    <w:rsid w:val="002767BE"/>
    <w:rsid w:val="00277D3F"/>
    <w:rsid w:val="002932E4"/>
    <w:rsid w:val="002A3A1A"/>
    <w:rsid w:val="002A51F5"/>
    <w:rsid w:val="002B137E"/>
    <w:rsid w:val="002D4DEC"/>
    <w:rsid w:val="002E180E"/>
    <w:rsid w:val="002E2F7F"/>
    <w:rsid w:val="002E7609"/>
    <w:rsid w:val="002F280B"/>
    <w:rsid w:val="002F3CC8"/>
    <w:rsid w:val="002F46F0"/>
    <w:rsid w:val="002F59A4"/>
    <w:rsid w:val="00300255"/>
    <w:rsid w:val="00314D15"/>
    <w:rsid w:val="003156A6"/>
    <w:rsid w:val="00316294"/>
    <w:rsid w:val="00320C71"/>
    <w:rsid w:val="0033437E"/>
    <w:rsid w:val="00335481"/>
    <w:rsid w:val="0034336B"/>
    <w:rsid w:val="003433AD"/>
    <w:rsid w:val="00350281"/>
    <w:rsid w:val="00356D41"/>
    <w:rsid w:val="00357D19"/>
    <w:rsid w:val="00361121"/>
    <w:rsid w:val="0036724A"/>
    <w:rsid w:val="00371F0B"/>
    <w:rsid w:val="003817C1"/>
    <w:rsid w:val="00396B33"/>
    <w:rsid w:val="003A0033"/>
    <w:rsid w:val="003A37DB"/>
    <w:rsid w:val="003A66CF"/>
    <w:rsid w:val="003C22D4"/>
    <w:rsid w:val="003D3AC6"/>
    <w:rsid w:val="003E1BBC"/>
    <w:rsid w:val="003E3A97"/>
    <w:rsid w:val="003F240F"/>
    <w:rsid w:val="004005C0"/>
    <w:rsid w:val="0040094E"/>
    <w:rsid w:val="004136F4"/>
    <w:rsid w:val="00414E33"/>
    <w:rsid w:val="004209BA"/>
    <w:rsid w:val="00430202"/>
    <w:rsid w:val="004302B7"/>
    <w:rsid w:val="00431432"/>
    <w:rsid w:val="004370BC"/>
    <w:rsid w:val="00443D9C"/>
    <w:rsid w:val="00447C16"/>
    <w:rsid w:val="00464475"/>
    <w:rsid w:val="0046686D"/>
    <w:rsid w:val="0047657E"/>
    <w:rsid w:val="004813FD"/>
    <w:rsid w:val="004934F8"/>
    <w:rsid w:val="004A1582"/>
    <w:rsid w:val="004C2E4F"/>
    <w:rsid w:val="004E0A76"/>
    <w:rsid w:val="004E0E45"/>
    <w:rsid w:val="004E1A4C"/>
    <w:rsid w:val="004E2DEE"/>
    <w:rsid w:val="004F2340"/>
    <w:rsid w:val="004F349D"/>
    <w:rsid w:val="00504416"/>
    <w:rsid w:val="00526E62"/>
    <w:rsid w:val="00530385"/>
    <w:rsid w:val="00535238"/>
    <w:rsid w:val="00535694"/>
    <w:rsid w:val="00545BA7"/>
    <w:rsid w:val="0055652A"/>
    <w:rsid w:val="0056426D"/>
    <w:rsid w:val="00565F8B"/>
    <w:rsid w:val="00574AB6"/>
    <w:rsid w:val="00577E75"/>
    <w:rsid w:val="00582061"/>
    <w:rsid w:val="0058216C"/>
    <w:rsid w:val="00582456"/>
    <w:rsid w:val="0058411E"/>
    <w:rsid w:val="005876E5"/>
    <w:rsid w:val="005A4E87"/>
    <w:rsid w:val="005B1909"/>
    <w:rsid w:val="005B5C3A"/>
    <w:rsid w:val="005B6B17"/>
    <w:rsid w:val="005C38A8"/>
    <w:rsid w:val="005D203F"/>
    <w:rsid w:val="005E27C1"/>
    <w:rsid w:val="005F0BAE"/>
    <w:rsid w:val="005F0CE4"/>
    <w:rsid w:val="00605E31"/>
    <w:rsid w:val="0061193B"/>
    <w:rsid w:val="00613ED6"/>
    <w:rsid w:val="00620D12"/>
    <w:rsid w:val="0062328E"/>
    <w:rsid w:val="00626E3F"/>
    <w:rsid w:val="00634C0D"/>
    <w:rsid w:val="006370A0"/>
    <w:rsid w:val="00643046"/>
    <w:rsid w:val="006463F7"/>
    <w:rsid w:val="0065287F"/>
    <w:rsid w:val="00660E20"/>
    <w:rsid w:val="00662084"/>
    <w:rsid w:val="00663822"/>
    <w:rsid w:val="00664998"/>
    <w:rsid w:val="00666959"/>
    <w:rsid w:val="0067305A"/>
    <w:rsid w:val="006820F4"/>
    <w:rsid w:val="006907CC"/>
    <w:rsid w:val="00695E80"/>
    <w:rsid w:val="00697A4D"/>
    <w:rsid w:val="006A222E"/>
    <w:rsid w:val="006B3634"/>
    <w:rsid w:val="006B68B6"/>
    <w:rsid w:val="006B759D"/>
    <w:rsid w:val="006B7AAC"/>
    <w:rsid w:val="006D2E4C"/>
    <w:rsid w:val="006D4FF1"/>
    <w:rsid w:val="006E027D"/>
    <w:rsid w:val="006F7F2B"/>
    <w:rsid w:val="00703905"/>
    <w:rsid w:val="007135AF"/>
    <w:rsid w:val="007143CA"/>
    <w:rsid w:val="00720C09"/>
    <w:rsid w:val="00724745"/>
    <w:rsid w:val="0072722A"/>
    <w:rsid w:val="00745AB0"/>
    <w:rsid w:val="007470DC"/>
    <w:rsid w:val="00752952"/>
    <w:rsid w:val="007619D7"/>
    <w:rsid w:val="00762965"/>
    <w:rsid w:val="00762FC2"/>
    <w:rsid w:val="00771BBC"/>
    <w:rsid w:val="00771BE5"/>
    <w:rsid w:val="00772DF2"/>
    <w:rsid w:val="007A7811"/>
    <w:rsid w:val="007D1C36"/>
    <w:rsid w:val="007D3ADE"/>
    <w:rsid w:val="007D6213"/>
    <w:rsid w:val="007D63BB"/>
    <w:rsid w:val="007D6563"/>
    <w:rsid w:val="007F1DFD"/>
    <w:rsid w:val="00802DFB"/>
    <w:rsid w:val="00806508"/>
    <w:rsid w:val="008140B4"/>
    <w:rsid w:val="00834D68"/>
    <w:rsid w:val="00836AA8"/>
    <w:rsid w:val="00837A71"/>
    <w:rsid w:val="00840D71"/>
    <w:rsid w:val="00867B78"/>
    <w:rsid w:val="00877DFC"/>
    <w:rsid w:val="008953D8"/>
    <w:rsid w:val="00896E70"/>
    <w:rsid w:val="008A4DA8"/>
    <w:rsid w:val="008B6453"/>
    <w:rsid w:val="008C19DA"/>
    <w:rsid w:val="008C22E2"/>
    <w:rsid w:val="008E54BC"/>
    <w:rsid w:val="008F1B7D"/>
    <w:rsid w:val="009136D0"/>
    <w:rsid w:val="00914D6A"/>
    <w:rsid w:val="00916938"/>
    <w:rsid w:val="00924AEB"/>
    <w:rsid w:val="00924E04"/>
    <w:rsid w:val="00937625"/>
    <w:rsid w:val="00937631"/>
    <w:rsid w:val="00951A5C"/>
    <w:rsid w:val="009522CD"/>
    <w:rsid w:val="00964901"/>
    <w:rsid w:val="0097190E"/>
    <w:rsid w:val="0098392F"/>
    <w:rsid w:val="00986BF3"/>
    <w:rsid w:val="009A6476"/>
    <w:rsid w:val="009B57D8"/>
    <w:rsid w:val="009C5E42"/>
    <w:rsid w:val="009C72B2"/>
    <w:rsid w:val="009C75B9"/>
    <w:rsid w:val="009D2194"/>
    <w:rsid w:val="009D2401"/>
    <w:rsid w:val="009E4734"/>
    <w:rsid w:val="009E489B"/>
    <w:rsid w:val="009F0949"/>
    <w:rsid w:val="009F266D"/>
    <w:rsid w:val="009F4B4B"/>
    <w:rsid w:val="009F7411"/>
    <w:rsid w:val="00A00E58"/>
    <w:rsid w:val="00A0638A"/>
    <w:rsid w:val="00A20F1D"/>
    <w:rsid w:val="00A25DBF"/>
    <w:rsid w:val="00A26533"/>
    <w:rsid w:val="00A349C5"/>
    <w:rsid w:val="00A4045A"/>
    <w:rsid w:val="00A57105"/>
    <w:rsid w:val="00A60862"/>
    <w:rsid w:val="00A61437"/>
    <w:rsid w:val="00A70D50"/>
    <w:rsid w:val="00A860CC"/>
    <w:rsid w:val="00A90710"/>
    <w:rsid w:val="00A921B2"/>
    <w:rsid w:val="00A95539"/>
    <w:rsid w:val="00A97410"/>
    <w:rsid w:val="00AA3925"/>
    <w:rsid w:val="00AB1E2B"/>
    <w:rsid w:val="00AC165E"/>
    <w:rsid w:val="00AD1958"/>
    <w:rsid w:val="00AE3881"/>
    <w:rsid w:val="00AE75F1"/>
    <w:rsid w:val="00B022F3"/>
    <w:rsid w:val="00B154BB"/>
    <w:rsid w:val="00B166F8"/>
    <w:rsid w:val="00B22ABE"/>
    <w:rsid w:val="00B22C87"/>
    <w:rsid w:val="00B241F5"/>
    <w:rsid w:val="00B36A66"/>
    <w:rsid w:val="00B37D3A"/>
    <w:rsid w:val="00B417E7"/>
    <w:rsid w:val="00B41EF7"/>
    <w:rsid w:val="00B5051E"/>
    <w:rsid w:val="00B70359"/>
    <w:rsid w:val="00B72F78"/>
    <w:rsid w:val="00B765D1"/>
    <w:rsid w:val="00B77DA8"/>
    <w:rsid w:val="00B8391E"/>
    <w:rsid w:val="00B87B80"/>
    <w:rsid w:val="00B93D85"/>
    <w:rsid w:val="00BA702E"/>
    <w:rsid w:val="00BA713D"/>
    <w:rsid w:val="00BA7ABB"/>
    <w:rsid w:val="00BC1522"/>
    <w:rsid w:val="00BC3967"/>
    <w:rsid w:val="00BC6CF7"/>
    <w:rsid w:val="00BE4384"/>
    <w:rsid w:val="00BF1227"/>
    <w:rsid w:val="00BF7F23"/>
    <w:rsid w:val="00C15503"/>
    <w:rsid w:val="00C15DDF"/>
    <w:rsid w:val="00C22B58"/>
    <w:rsid w:val="00C41C3A"/>
    <w:rsid w:val="00C51804"/>
    <w:rsid w:val="00C56A0F"/>
    <w:rsid w:val="00C776CB"/>
    <w:rsid w:val="00C81052"/>
    <w:rsid w:val="00C9060E"/>
    <w:rsid w:val="00C92EC5"/>
    <w:rsid w:val="00C9632F"/>
    <w:rsid w:val="00CA2634"/>
    <w:rsid w:val="00CA29D1"/>
    <w:rsid w:val="00CD2ECB"/>
    <w:rsid w:val="00CE7737"/>
    <w:rsid w:val="00D0459C"/>
    <w:rsid w:val="00D268ED"/>
    <w:rsid w:val="00D34843"/>
    <w:rsid w:val="00D41CB8"/>
    <w:rsid w:val="00D55F28"/>
    <w:rsid w:val="00D56178"/>
    <w:rsid w:val="00D641FE"/>
    <w:rsid w:val="00D759FC"/>
    <w:rsid w:val="00D8328F"/>
    <w:rsid w:val="00D96B04"/>
    <w:rsid w:val="00D97C5D"/>
    <w:rsid w:val="00DA1708"/>
    <w:rsid w:val="00DA6DB9"/>
    <w:rsid w:val="00DA7A00"/>
    <w:rsid w:val="00DB063F"/>
    <w:rsid w:val="00DB7D34"/>
    <w:rsid w:val="00DD1AA2"/>
    <w:rsid w:val="00DD1AE0"/>
    <w:rsid w:val="00DD5510"/>
    <w:rsid w:val="00DD70E8"/>
    <w:rsid w:val="00DE058D"/>
    <w:rsid w:val="00DE1530"/>
    <w:rsid w:val="00DF02A8"/>
    <w:rsid w:val="00DF7E1A"/>
    <w:rsid w:val="00E01247"/>
    <w:rsid w:val="00E15273"/>
    <w:rsid w:val="00E17E8C"/>
    <w:rsid w:val="00E20885"/>
    <w:rsid w:val="00E22E99"/>
    <w:rsid w:val="00E262F2"/>
    <w:rsid w:val="00E346C2"/>
    <w:rsid w:val="00E45CDB"/>
    <w:rsid w:val="00E537B2"/>
    <w:rsid w:val="00E54EC1"/>
    <w:rsid w:val="00E65E29"/>
    <w:rsid w:val="00E750A4"/>
    <w:rsid w:val="00E80C73"/>
    <w:rsid w:val="00E8385B"/>
    <w:rsid w:val="00E91C94"/>
    <w:rsid w:val="00E93F9C"/>
    <w:rsid w:val="00E97456"/>
    <w:rsid w:val="00EA126A"/>
    <w:rsid w:val="00EA4BAD"/>
    <w:rsid w:val="00EA59D3"/>
    <w:rsid w:val="00EA6106"/>
    <w:rsid w:val="00EC0531"/>
    <w:rsid w:val="00EC67B9"/>
    <w:rsid w:val="00EE7310"/>
    <w:rsid w:val="00EF0E1A"/>
    <w:rsid w:val="00F053F3"/>
    <w:rsid w:val="00F07216"/>
    <w:rsid w:val="00F24FD8"/>
    <w:rsid w:val="00F36E07"/>
    <w:rsid w:val="00F5083F"/>
    <w:rsid w:val="00F53E23"/>
    <w:rsid w:val="00F54415"/>
    <w:rsid w:val="00F54B53"/>
    <w:rsid w:val="00F621A1"/>
    <w:rsid w:val="00F6283D"/>
    <w:rsid w:val="00F70CA6"/>
    <w:rsid w:val="00FA42D9"/>
    <w:rsid w:val="00FC03CE"/>
    <w:rsid w:val="00FC5AA0"/>
    <w:rsid w:val="00FD01DE"/>
    <w:rsid w:val="00FE5C14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7E82"/>
  <w15:chartTrackingRefBased/>
  <w15:docId w15:val="{7B01EDEA-B1F8-4BF2-915A-7333AB8F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8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78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7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78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3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A1A"/>
  </w:style>
  <w:style w:type="paragraph" w:styleId="Footer">
    <w:name w:val="footer"/>
    <w:basedOn w:val="Normal"/>
    <w:link w:val="FooterChar"/>
    <w:uiPriority w:val="99"/>
    <w:unhideWhenUsed/>
    <w:rsid w:val="002A3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A1A"/>
  </w:style>
  <w:style w:type="paragraph" w:styleId="NoSpacing">
    <w:name w:val="No Spacing"/>
    <w:uiPriority w:val="1"/>
    <w:qFormat/>
    <w:rsid w:val="000455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2ECB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24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reyclimate.org.uk/surrey-energy-partner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limatealliance.uk/whats-the-change-we-need-to-take-action-for-the-pla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Jacquetta Fewster</dc:creator>
  <cp:keywords/>
  <dc:description/>
  <cp:lastModifiedBy>Catriona Reeby</cp:lastModifiedBy>
  <cp:revision>65</cp:revision>
  <cp:lastPrinted>2023-04-13T15:54:00Z</cp:lastPrinted>
  <dcterms:created xsi:type="dcterms:W3CDTF">2023-10-16T13:32:00Z</dcterms:created>
  <dcterms:modified xsi:type="dcterms:W3CDTF">2023-10-16T14:48:00Z</dcterms:modified>
</cp:coreProperties>
</file>