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8DE7" w14:textId="77777777" w:rsid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</w:p>
    <w:p w14:paraId="7B6D1822" w14:textId="77777777" w:rsid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</w:p>
    <w:p w14:paraId="29D62840" w14:textId="02AC14C5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Dear Colleagues,</w:t>
      </w:r>
    </w:p>
    <w:p w14:paraId="0F552AF3" w14:textId="012D01EB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Thank you for registering for and / or attending the ‘Sustainable Transport for Surrey’ event, held by Surrey Energy Partnership on 26</w:t>
      </w: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 September. Please find below and attached more information about the event. If you are not already a member of Surrey Energy Partnership, please feel free to join this informal network to stay in touch with up-coming events and activities.</w:t>
      </w:r>
    </w:p>
    <w:p w14:paraId="515D7123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993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9376"/>
      </w:tblGrid>
      <w:tr w:rsidR="00EA4414" w:rsidRPr="00EA4414" w14:paraId="550A9169" w14:textId="77777777" w:rsidTr="00EA4414">
        <w:tc>
          <w:tcPr>
            <w:tcW w:w="9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0B00" w14:textId="2347559C" w:rsidR="00EA4414" w:rsidRDefault="00EA4414" w:rsidP="00EA4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A9D396E" wp14:editId="6FAFEFDC">
                  <wp:extent cx="1379220" cy="777240"/>
                  <wp:effectExtent l="0" t="0" r="0" b="3810"/>
                  <wp:docPr id="1945683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91339FF" wp14:editId="20136646">
                  <wp:extent cx="975360" cy="403860"/>
                  <wp:effectExtent l="0" t="0" r="0" b="0"/>
                  <wp:docPr id="14460165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A22C9" w14:textId="146EF31B" w:rsidR="00EA4414" w:rsidRPr="00EA4414" w:rsidRDefault="00EA4414" w:rsidP="00EA441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Helvetica" w:eastAsia="Times New Roman" w:hAnsi="Helvetica" w:cs="Helvetica"/>
                <w:noProof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7F76D70F" wp14:editId="0D256419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240241803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9F127" id="AutoShape 10" o:spid="_x0000_s1026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A4414">
              <w:rPr>
                <w:rFonts w:ascii="Helvetica" w:eastAsia="Times New Roman" w:hAnsi="Helvetica" w:cs="Helvetica"/>
                <w:noProof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6E7DBA1E" wp14:editId="685A0316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299643579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9BABC" id="AutoShape 11" o:spid="_x0000_s1026" style="position:absolute;margin-left:-27.2pt;margin-top:0;width:24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4"/>
                <w:szCs w:val="24"/>
                <w:lang w:eastAsia="en-GB"/>
                <w14:ligatures w14:val="none"/>
              </w:rPr>
              <w:t>Surrey Energy Partnership</w:t>
            </w:r>
          </w:p>
          <w:p w14:paraId="4DA52F0B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4"/>
                <w:szCs w:val="24"/>
                <w:lang w:eastAsia="en-GB"/>
                <w14:ligatures w14:val="none"/>
              </w:rPr>
              <w:t>Newsletter October 2022</w:t>
            </w:r>
          </w:p>
        </w:tc>
      </w:tr>
      <w:tr w:rsidR="00EA4414" w:rsidRPr="00EA4414" w14:paraId="2E13661A" w14:textId="77777777" w:rsidTr="00EA4414">
        <w:tc>
          <w:tcPr>
            <w:tcW w:w="9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4FE0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5F9F8F9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On Monday 26</w:t>
            </w: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September 2022, we held our virtual Surrey Energy Partnership (SEP) Autumn Forum. The event was well attended, with 53 participants, and we were fortunate to have a range of excellent speakers.   This newsletter provides an overview of the meeting and links to the pdf presentations given by our speakers.</w:t>
            </w:r>
          </w:p>
          <w:p w14:paraId="11D155EE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6DA4D7A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The theme for the meeting was ‘</w:t>
            </w: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Sustainable Transport for Surrey’. </w:t>
            </w: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If you would like to watch the recording of the meeting, please contact Cat Reeby on </w:t>
            </w:r>
            <w:hyperlink r:id="rId7" w:tgtFrame="_blank" w:history="1">
              <w:r w:rsidRPr="00EA4414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c.reeby@surrey.ac.uk</w:t>
              </w:r>
            </w:hyperlink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1FDAF5C6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1CC0D6C4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BDA0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7639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Presentation 1: The Surrey Transport Plan</w:t>
            </w:r>
          </w:p>
          <w:p w14:paraId="303F2D0B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2AFCBA7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Speaker – Steve Howard, Transport Policy: Transport Strategy Manager,</w:t>
            </w:r>
          </w:p>
          <w:p w14:paraId="2D24722D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Surrey County Council</w:t>
            </w:r>
          </w:p>
          <w:p w14:paraId="6A3CFE24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See Presentation 1 attached</w:t>
            </w:r>
          </w:p>
          <w:p w14:paraId="40EE9B19" w14:textId="77777777" w:rsidR="00EA4414" w:rsidRPr="00EA4414" w:rsidRDefault="00EA4414" w:rsidP="00EA4414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6D1FA797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D806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2835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Presentation 2: Understanding travel behaviours – the human challenge  </w:t>
            </w:r>
          </w:p>
          <w:p w14:paraId="5F6264C6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CC0F2DE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Speaker – Prof Ian Walker, Head of Department of Psychological Sciences / Environmental Psychology, University of Surrey </w:t>
            </w:r>
          </w:p>
          <w:p w14:paraId="713220E9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See Presentation 2 attached</w:t>
            </w:r>
          </w:p>
          <w:p w14:paraId="2B258AEC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A4F5860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Additional resources signposted by the speaker:</w:t>
            </w:r>
          </w:p>
          <w:p w14:paraId="30FE3025" w14:textId="77777777" w:rsidR="00EA4414" w:rsidRPr="00EA4414" w:rsidRDefault="00EA4414" w:rsidP="00EA4414">
            <w:pPr>
              <w:numPr>
                <w:ilvl w:val="0"/>
                <w:numId w:val="2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Impacts of the built environment and travel behaviour on attitudes: Theories underpinning the reverse causality hypothesis</w:t>
              </w:r>
            </w:hyperlink>
          </w:p>
          <w:p w14:paraId="2289CA0B" w14:textId="77777777" w:rsidR="00EA4414" w:rsidRPr="00EA4414" w:rsidRDefault="00EA4414" w:rsidP="00EA4414">
            <w:pPr>
              <w:numPr>
                <w:ilvl w:val="0"/>
                <w:numId w:val="2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9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Travel attitudes, the built environment and travel </w:t>
              </w:r>
              <w:proofErr w:type="spellStart"/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behavior</w:t>
              </w:r>
              <w:proofErr w:type="spellEnd"/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relationships: Causal insights from social psychology theories</w:t>
              </w:r>
            </w:hyperlink>
          </w:p>
          <w:p w14:paraId="1B18D03B" w14:textId="77777777" w:rsidR="00EA4414" w:rsidRPr="00EA4414" w:rsidRDefault="00EA4414" w:rsidP="00EA4414">
            <w:pPr>
              <w:numPr>
                <w:ilvl w:val="0"/>
                <w:numId w:val="2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0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Twenty miles per hour speed zones reduce the danger to pedestrians and cyclists</w:t>
              </w:r>
            </w:hyperlink>
          </w:p>
          <w:p w14:paraId="21F91ECF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4E5010DF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3521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14C5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Presentation 3: Transport, air quality and empowering people through data </w:t>
            </w:r>
          </w:p>
          <w:p w14:paraId="18D5A50E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729DB9B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Speaker – Prof Prashant Kumar, Associate Dean (International), Professor and Chair in Air Quality and Health, University of Surrey</w:t>
            </w:r>
          </w:p>
          <w:p w14:paraId="7BDABB1F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See Presentation 3 attached</w:t>
            </w:r>
          </w:p>
          <w:p w14:paraId="11499118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3D6057BA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1BF7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D494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Presentation 4: Real examples of change – how to deliver ‘Active Travel’ locally</w:t>
            </w:r>
          </w:p>
          <w:p w14:paraId="26D529BA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AAE96FD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 xml:space="preserve">Speaker – Dr Nikolas </w:t>
            </w:r>
            <w:proofErr w:type="spellStart"/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Thomopoulos</w:t>
            </w:r>
            <w:proofErr w:type="spellEnd"/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, Associate Professor of Transport / University of Surrey Living Lab Leader, University of Surrey </w:t>
            </w:r>
          </w:p>
          <w:p w14:paraId="76E3609E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See Presentation 4 attached</w:t>
            </w:r>
          </w:p>
          <w:p w14:paraId="0BFE7F25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593BDD24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57A2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AC41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Presentation 5: Communities </w:t>
            </w:r>
            <w:bookmarkStart w:id="0" w:name="_Int_sLAstYfI"/>
            <w:proofErr w:type="gramStart"/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taking action</w:t>
            </w:r>
            <w:bookmarkEnd w:id="0"/>
            <w:proofErr w:type="gramEnd"/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– updates on local active travel initiatives</w:t>
            </w:r>
          </w:p>
          <w:p w14:paraId="4DB5219D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8D7625F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Speaker 1 – Chris Hyde, Surrey Climate Commission</w:t>
            </w:r>
          </w:p>
          <w:p w14:paraId="39E5A44A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i/>
                <w:i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Speaker 2 – Clive Davidson, Haslemere Active Travel group</w:t>
            </w:r>
          </w:p>
          <w:p w14:paraId="39DC7330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281D4815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8CB6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0BC4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Discussion, </w:t>
            </w:r>
            <w:bookmarkStart w:id="1" w:name="_Int_E1QCcE4C"/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action,</w:t>
            </w:r>
            <w:bookmarkEnd w:id="1"/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and additional signposted material</w:t>
            </w:r>
          </w:p>
          <w:p w14:paraId="535E3C63" w14:textId="77777777" w:rsidR="00EA4414" w:rsidRPr="00EA4414" w:rsidRDefault="00EA4414" w:rsidP="00EA4414">
            <w:pPr>
              <w:numPr>
                <w:ilvl w:val="0"/>
                <w:numId w:val="3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SEP members are invited to share examples of local active travel initiatives with Surrey Climate Commission who have offered to collate these: </w:t>
            </w:r>
            <w:hyperlink r:id="rId11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info@surreyclimate.org.uk</w:t>
              </w:r>
            </w:hyperlink>
          </w:p>
          <w:p w14:paraId="613F882A" w14:textId="77777777" w:rsidR="00EA4414" w:rsidRPr="00EA4414" w:rsidRDefault="00EA4414" w:rsidP="00EA4414">
            <w:pPr>
              <w:numPr>
                <w:ilvl w:val="0"/>
                <w:numId w:val="3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Surrey County Council’s work to reduce the speed limit on rural roads and town centres: </w:t>
            </w:r>
            <w:hyperlink r:id="rId12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https://www.surreysays.co.uk/environment-and-infrastructure/mole-valley-rural-roads-speed-limit-area-1/</w:t>
              </w:r>
            </w:hyperlink>
          </w:p>
          <w:p w14:paraId="5D57AA2B" w14:textId="77777777" w:rsidR="00EA4414" w:rsidRPr="00EA4414" w:rsidRDefault="00EA4414" w:rsidP="00EA4414">
            <w:pPr>
              <w:numPr>
                <w:ilvl w:val="0"/>
                <w:numId w:val="3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SHIFA – network empowering South Asian women; cycle training case study: </w:t>
            </w:r>
            <w:hyperlink r:id="rId13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https://shifanetwork.org.uk/</w:t>
              </w:r>
            </w:hyperlink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07281794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31745B9E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13C4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FA48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Date of next SEP meeting: </w:t>
            </w: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TBC (February 2023)</w:t>
            </w:r>
          </w:p>
          <w:p w14:paraId="0E0358DA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A4414" w:rsidRPr="00EA4414" w14:paraId="5025CB7A" w14:textId="77777777" w:rsidTr="00EA4414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8D9F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E2B5" w14:textId="77777777" w:rsidR="00EA4414" w:rsidRPr="00EA4414" w:rsidRDefault="00EA4414" w:rsidP="00EA4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Future Partner Events:</w:t>
            </w:r>
          </w:p>
          <w:p w14:paraId="0A99FA58" w14:textId="77777777" w:rsidR="00EA4414" w:rsidRPr="00EA4414" w:rsidRDefault="00EA4414" w:rsidP="00EA4414">
            <w:pPr>
              <w:numPr>
                <w:ilvl w:val="0"/>
                <w:numId w:val="4"/>
              </w:numPr>
              <w:spacing w:before="100" w:beforeAutospacing="1" w:after="100" w:afterAutospacing="1" w:line="224" w:lineRule="atLeast"/>
              <w:rPr>
                <w:rFonts w:ascii="Helvetica" w:eastAsia="Times New Roman" w:hAnsi="Helvetica" w:cs="Helvetica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414">
              <w:rPr>
                <w:rFonts w:ascii="Arial" w:eastAsia="Times New Roman" w:hAnsi="Arial" w:cs="Arial"/>
                <w:b/>
                <w:bCs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Guilford Sustainable Business Network: Sustainable Office Guide, 17 October 12.00-13.15, ZERO community space: </w:t>
            </w:r>
            <w:r w:rsidRPr="00EA4414">
              <w:rPr>
                <w:rFonts w:ascii="Arial" w:eastAsia="Times New Roman" w:hAnsi="Arial" w:cs="Arial"/>
                <w:color w:val="26282A"/>
                <w:kern w:val="0"/>
                <w:sz w:val="20"/>
                <w:szCs w:val="20"/>
                <w:lang w:eastAsia="en-GB"/>
                <w14:ligatures w14:val="none"/>
              </w:rPr>
              <w:t>Join us as Lauren Wiseman, author of WWF's Sustainable Office Guide, helps us figure out how to navigate our sustainability journeys. Book your space </w:t>
            </w:r>
            <w:hyperlink r:id="rId14" w:tgtFrame="_blank" w:history="1">
              <w:r w:rsidRPr="00EA441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here.</w:t>
              </w:r>
            </w:hyperlink>
          </w:p>
        </w:tc>
      </w:tr>
    </w:tbl>
    <w:p w14:paraId="54FBD90F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 </w:t>
      </w:r>
    </w:p>
    <w:p w14:paraId="5CC2E585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lastRenderedPageBreak/>
        <w:t>To unsubscribe from future emails please contact </w:t>
      </w:r>
      <w:hyperlink r:id="rId15" w:tgtFrame="_blank" w:history="1">
        <w:r w:rsidRPr="00EA4414">
          <w:rPr>
            <w:rFonts w:ascii="Helvetica" w:eastAsia="Times New Roman" w:hAnsi="Helvetica" w:cs="Helvetica"/>
            <w:color w:val="196AD4"/>
            <w:kern w:val="0"/>
            <w:sz w:val="20"/>
            <w:szCs w:val="20"/>
            <w:u w:val="single"/>
            <w:lang w:eastAsia="en-GB"/>
            <w14:ligatures w14:val="none"/>
          </w:rPr>
          <w:t>Cat Reeby</w:t>
        </w:r>
      </w:hyperlink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br/>
      </w:r>
      <w:hyperlink r:id="rId16" w:tgtFrame="_blank" w:history="1">
        <w:r w:rsidRPr="00EA4414">
          <w:rPr>
            <w:rFonts w:ascii="Helvetica" w:eastAsia="Times New Roman" w:hAnsi="Helvetica" w:cs="Helvetica"/>
            <w:color w:val="196AD4"/>
            <w:kern w:val="0"/>
            <w:sz w:val="20"/>
            <w:szCs w:val="20"/>
            <w:u w:val="single"/>
            <w:lang w:eastAsia="en-GB"/>
            <w14:ligatures w14:val="none"/>
          </w:rPr>
          <w:t>Privacy Notice</w:t>
        </w:r>
      </w:hyperlink>
    </w:p>
    <w:p w14:paraId="3BEC0DB0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 </w:t>
      </w:r>
    </w:p>
    <w:p w14:paraId="69D5E1C4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 </w:t>
      </w:r>
    </w:p>
    <w:p w14:paraId="4D430B52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01630F1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Arial" w:eastAsia="Times New Roman" w:hAnsi="Arial" w:cs="Arial"/>
          <w:b/>
          <w:bCs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Cat Reeby</w:t>
      </w:r>
    </w:p>
    <w:p w14:paraId="0E605376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Arial" w:eastAsia="Times New Roman" w:hAnsi="Arial" w:cs="Arial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University of Surrey Living Lab – Programme Manager</w:t>
      </w:r>
    </w:p>
    <w:p w14:paraId="206E9B67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Arial" w:eastAsia="Times New Roman" w:hAnsi="Arial" w:cs="Arial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Chair of Surrey Energy Partnership</w:t>
      </w:r>
      <w:r w:rsidRPr="00EA4414">
        <w:rPr>
          <w:rFonts w:ascii="Helvetica" w:eastAsia="Times New Roman" w:hAnsi="Helvetica" w:cs="Helvetica"/>
          <w:color w:val="201F1E"/>
          <w:kern w:val="0"/>
          <w:sz w:val="20"/>
          <w:szCs w:val="20"/>
          <w:lang w:eastAsia="en-GB"/>
          <w14:ligatures w14:val="none"/>
        </w:rPr>
        <w:t> </w:t>
      </w:r>
    </w:p>
    <w:p w14:paraId="4E4C8779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01F1E"/>
          <w:kern w:val="0"/>
          <w:sz w:val="20"/>
          <w:szCs w:val="20"/>
          <w:lang w:eastAsia="en-GB"/>
          <w14:ligatures w14:val="none"/>
        </w:rPr>
        <w:t> </w:t>
      </w:r>
    </w:p>
    <w:p w14:paraId="68F60A9D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hyperlink r:id="rId17" w:tgtFrame="_blank" w:history="1">
        <w:r w:rsidRPr="00EA4414">
          <w:rPr>
            <w:rFonts w:ascii="Arial" w:eastAsia="Times New Roman" w:hAnsi="Arial" w:cs="Arial"/>
            <w:color w:val="196AD4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c.reeby@surrey.ac.uk </w:t>
        </w:r>
      </w:hyperlink>
      <w:r w:rsidRPr="00EA4414">
        <w:rPr>
          <w:rFonts w:ascii="Arial" w:eastAsia="Times New Roman" w:hAnsi="Arial" w:cs="Arial"/>
          <w:color w:val="B07F05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|</w:t>
      </w:r>
      <w:r w:rsidRPr="00EA4414">
        <w:rPr>
          <w:rFonts w:ascii="Arial" w:eastAsia="Times New Roman" w:hAnsi="Arial" w:cs="Arial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  <w:r w:rsidRPr="00EA4414">
        <w:rPr>
          <w:rFonts w:ascii="Helvetica" w:eastAsia="Times New Roman" w:hAnsi="Helvetica" w:cs="Helvetica"/>
          <w:color w:val="201F1E"/>
          <w:kern w:val="0"/>
          <w:sz w:val="20"/>
          <w:szCs w:val="20"/>
          <w:lang w:eastAsia="en-GB"/>
          <w14:ligatures w14:val="none"/>
        </w:rPr>
        <w:t> </w:t>
      </w:r>
      <w:r w:rsidRPr="00EA4414"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en-GB"/>
          <w14:ligatures w14:val="none"/>
        </w:rPr>
        <w:t> </w:t>
      </w:r>
      <w:hyperlink r:id="rId18" w:tgtFrame="_blank" w:history="1">
        <w:r w:rsidRPr="00EA4414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University of Surrey Living Lab | University of Surrey</w:t>
        </w:r>
      </w:hyperlink>
    </w:p>
    <w:p w14:paraId="42022B30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Arial" w:eastAsia="Times New Roman" w:hAnsi="Arial" w:cs="Arial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  <w:r w:rsidRPr="00EA4414">
        <w:rPr>
          <w:rFonts w:ascii="Helvetica" w:eastAsia="Times New Roman" w:hAnsi="Helvetica" w:cs="Helvetica"/>
          <w:color w:val="201F1E"/>
          <w:kern w:val="0"/>
          <w:sz w:val="20"/>
          <w:szCs w:val="20"/>
          <w:lang w:eastAsia="en-GB"/>
          <w14:ligatures w14:val="none"/>
        </w:rPr>
        <w:t> </w:t>
      </w:r>
    </w:p>
    <w:p w14:paraId="683F9778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01F1E"/>
          <w:kern w:val="0"/>
          <w:sz w:val="20"/>
          <w:szCs w:val="20"/>
          <w:lang w:eastAsia="en-GB"/>
          <w14:ligatures w14:val="none"/>
        </w:rPr>
        <w:t> </w:t>
      </w:r>
      <w:r w:rsidRPr="00EA4414">
        <w:rPr>
          <w:rFonts w:ascii="Helvetica" w:eastAsia="Times New Roman" w:hAnsi="Helvetica" w:cs="Helvetica"/>
          <w:noProof/>
          <w:color w:val="0000FF"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inline distT="0" distB="0" distL="0" distR="0" wp14:anchorId="60355C4D" wp14:editId="7A22D2BB">
                <wp:extent cx="304800" cy="304800"/>
                <wp:effectExtent l="0" t="0" r="0" b="0"/>
                <wp:docPr id="1462578701" name="ydp9453e389yiv0577108874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4FE03" id="ydp9453e389yiv0577108874Pictur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AA2B7EC" w14:textId="77777777" w:rsidR="00EA4414" w:rsidRPr="00EA4414" w:rsidRDefault="00EA4414" w:rsidP="00EA4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</w:pPr>
      <w:r w:rsidRPr="00EA441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GB"/>
          <w14:ligatures w14:val="none"/>
        </w:rPr>
        <w:t> </w:t>
      </w:r>
    </w:p>
    <w:p w14:paraId="65058329" w14:textId="77777777" w:rsidR="009B1BC4" w:rsidRDefault="009B1BC4"/>
    <w:sectPr w:rsidR="009B1BC4" w:rsidSect="00EA4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355F"/>
    <w:multiLevelType w:val="multilevel"/>
    <w:tmpl w:val="62A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864F9"/>
    <w:multiLevelType w:val="multilevel"/>
    <w:tmpl w:val="F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372862"/>
    <w:multiLevelType w:val="multilevel"/>
    <w:tmpl w:val="D10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F82E9C"/>
    <w:multiLevelType w:val="multilevel"/>
    <w:tmpl w:val="94FA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0451711">
    <w:abstractNumId w:val="3"/>
  </w:num>
  <w:num w:numId="2" w16cid:durableId="1950821155">
    <w:abstractNumId w:val="0"/>
  </w:num>
  <w:num w:numId="3" w16cid:durableId="443768814">
    <w:abstractNumId w:val="2"/>
  </w:num>
  <w:num w:numId="4" w16cid:durableId="206328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14"/>
    <w:rsid w:val="009B1BC4"/>
    <w:rsid w:val="00E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8FF7"/>
  <w15:chartTrackingRefBased/>
  <w15:docId w15:val="{F078EF6E-3C4C-4CB3-A112-B773A63E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sciencedirect.com%2Fscience%2Farticle%2Fabs%2Fpii%2FS0966692318308913&amp;data=05%7C01%7Cc.reeby%40surrey.ac.uk%7C9f6d531bda274969a5f008daadfce604%7C6b902693107440aa9e21d89446a2ebb5%7C0%7C0%7C638013599008995228%7CUnknown%7CTWFpbGZsb3d8eyJWIjoiMC4wLjAwMDAiLCJQIjoiV2luMzIiLCJBTiI6Ik1haWwiLCJXVCI6Mn0%3D%7C3000%7C%7C%7C&amp;sdata=0P8XoPr%2Bd9M7iOKfiCy5xuU4YPZWcsDagWQP8FIgHr8%3D&amp;reserved=0" TargetMode="External"/><Relationship Id="rId13" Type="http://schemas.openxmlformats.org/officeDocument/2006/relationships/hyperlink" Target="https://eur02.safelinks.protection.outlook.com/?url=https%3A%2F%2Fshifanetwork.org.uk%2F&amp;data=05%7C01%7Cc.reeby%40surrey.ac.uk%7C9f6d531bda274969a5f008daadfce604%7C6b902693107440aa9e21d89446a2ebb5%7C0%7C0%7C638013599008995228%7CUnknown%7CTWFpbGZsb3d8eyJWIjoiMC4wLjAwMDAiLCJQIjoiV2luMzIiLCJBTiI6Ik1haWwiLCJXVCI6Mn0%3D%7C3000%7C%7C%7C&amp;sdata=iF6gDPFd43tbL%2B5l%2FWzSl2zl1oEHSrak%2FjSlNqajemY%3D&amp;reserved=0" TargetMode="External"/><Relationship Id="rId18" Type="http://schemas.openxmlformats.org/officeDocument/2006/relationships/hyperlink" Target="https://www.surrey.ac.uk/university-surrey-living-l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reeby@surrey.ac.uk" TargetMode="External"/><Relationship Id="rId12" Type="http://schemas.openxmlformats.org/officeDocument/2006/relationships/hyperlink" Target="https://eur02.safelinks.protection.outlook.com/?url=https%3A%2F%2Fwww.surreysays.co.uk%2Fenvironment-and-infrastructure%2Fmole-valley-rural-roads-speed-limit-area-1%2F&amp;data=05%7C01%7Cc.reeby%40surrey.ac.uk%7C9f6d531bda274969a5f008daadfce604%7C6b902693107440aa9e21d89446a2ebb5%7C0%7C0%7C638013599008995228%7CUnknown%7CTWFpbGZsb3d8eyJWIjoiMC4wLjAwMDAiLCJQIjoiV2luMzIiLCJBTiI6Ik1haWwiLCJXVCI6Mn0%3D%7C3000%7C%7C%7C&amp;sdata=z%2B9zDqWvkEkuJI1ZtBCRn2XF4gstSg24mSX8xn8MJeo%3D&amp;reserved=0" TargetMode="External"/><Relationship Id="rId17" Type="http://schemas.openxmlformats.org/officeDocument/2006/relationships/hyperlink" Target="mailto:c.reeby@surrey.ac.uk%C2%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university.surrey.ac.uk%2Ft%2F5HXG-D47N-2MCI3I-9KVM4-1%2Fc.aspx&amp;data=05%7C01%7Cc.reeby%40surrey.ac.uk%7C9f6d531bda274969a5f008daadfce604%7C6b902693107440aa9e21d89446a2ebb5%7C0%7C0%7C638013599008995228%7CUnknown%7CTWFpbGZsb3d8eyJWIjoiMC4wLjAwMDAiLCJQIjoiV2luMzIiLCJBTiI6Ik1haWwiLCJXVCI6Mn0%3D%7C3000%7C%7C%7C&amp;sdata=ZsNhDYAM3dxW23V1RG3E2MeQ%2BSyPZhBhKyBBilM9d6w%3D&amp;reserved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surreyclimate.org.u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.reeby@surrey.ac.uk" TargetMode="External"/><Relationship Id="rId10" Type="http://schemas.openxmlformats.org/officeDocument/2006/relationships/hyperlink" Target="https://eur02.safelinks.protection.outlook.com/?url=https%3A%2F%2Fwww.bmj.com%2Fcontent%2F368%2Fbmj.m453%2Frr-0&amp;data=05%7C01%7Cc.reeby%40surrey.ac.uk%7C9f6d531bda274969a5f008daadfce604%7C6b902693107440aa9e21d89446a2ebb5%7C0%7C0%7C638013599008995228%7CUnknown%7CTWFpbGZsb3d8eyJWIjoiMC4wLjAwMDAiLCJQIjoiV2luMzIiLCJBTiI6Ik1haWwiLCJXVCI6Mn0%3D%7C3000%7C%7C%7C&amp;sdata=IkjS9CvL8cAg0yswLXjRrVyJgHzupLnlipt%2BPyKZATc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sciencedirect.com%2Fscience%2Farticle%2Fabs%2Fpii%2FS0967070X22001019&amp;data=05%7C01%7Cc.reeby%40surrey.ac.uk%7C9f6d531bda274969a5f008daadfce604%7C6b902693107440aa9e21d89446a2ebb5%7C0%7C0%7C638013599008995228%7CUnknown%7CTWFpbGZsb3d8eyJWIjoiMC4wLjAwMDAiLCJQIjoiV2luMzIiLCJBTiI6Ik1haWwiLCJXVCI6Mn0%3D%7C3000%7C%7C%7C&amp;sdata=EM15uV1sL%2FFZsnQC%2BYmOOlozOH1QZHZD348%2FPxj8tAA%3D&amp;reserved=0" TargetMode="External"/><Relationship Id="rId14" Type="http://schemas.openxmlformats.org/officeDocument/2006/relationships/hyperlink" Target="https://eur02.safelinks.protection.outlook.com/?url=https%3A%2F%2Fwww.zerocarbonguildford.org%2Fevent-details%2Fsustainable-business-network-sustainable-office-guide&amp;data=05%7C01%7Cc.reeby%40surrey.ac.uk%7C9f6d531bda274969a5f008daadfce604%7C6b902693107440aa9e21d89446a2ebb5%7C0%7C0%7C638013599008995228%7CUnknown%7CTWFpbGZsb3d8eyJWIjoiMC4wLjAwMDAiLCJQIjoiV2luMzIiLCJBTiI6Ik1haWwiLCJXVCI6Mn0%3D%7C3000%7C%7C%7C&amp;sdata=yvjYcLcgy%2FQrld%2Ftl9JhWpWki4mrWOavOgrCzi3IDy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Reeby</dc:creator>
  <cp:keywords/>
  <dc:description/>
  <cp:lastModifiedBy>Catriona Reeby</cp:lastModifiedBy>
  <cp:revision>1</cp:revision>
  <dcterms:created xsi:type="dcterms:W3CDTF">2023-05-11T12:58:00Z</dcterms:created>
  <dcterms:modified xsi:type="dcterms:W3CDTF">2023-05-11T13:07:00Z</dcterms:modified>
</cp:coreProperties>
</file>